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4D3" w:rsidRPr="003734E4" w:rsidRDefault="000258D1" w:rsidP="003734E4">
      <w:pPr>
        <w:pStyle w:val="Footer"/>
        <w:spacing w:beforeLines="0" w:after="0"/>
        <w:jc w:val="both"/>
        <w:rPr>
          <w:i w:val="0"/>
          <w:sz w:val="28"/>
          <w:szCs w:val="28"/>
          <w:lang w:val="en-US" w:eastAsia="zh-CN"/>
        </w:rPr>
      </w:pPr>
      <w:bookmarkStart w:id="0" w:name="_Toc193024528"/>
      <w:r w:rsidRPr="003734E4">
        <w:rPr>
          <w:i w:val="0"/>
          <w:sz w:val="28"/>
          <w:szCs w:val="28"/>
          <w:lang w:val="en-US" w:eastAsia="zh-CN"/>
        </w:rPr>
        <w:t>3GPP TSG RAN WG1 Meeting #</w:t>
      </w:r>
      <w:r w:rsidRPr="003734E4">
        <w:rPr>
          <w:rFonts w:hint="eastAsia"/>
          <w:i w:val="0"/>
          <w:sz w:val="28"/>
          <w:szCs w:val="28"/>
          <w:lang w:val="en-US" w:eastAsia="zh-CN"/>
        </w:rPr>
        <w:t>9</w:t>
      </w:r>
      <w:r w:rsidRPr="003734E4">
        <w:rPr>
          <w:i w:val="0"/>
          <w:sz w:val="28"/>
          <w:szCs w:val="28"/>
          <w:lang w:val="en-US" w:eastAsia="zh-CN"/>
        </w:rPr>
        <w:t>2</w:t>
      </w:r>
      <w:r w:rsidRPr="003734E4">
        <w:rPr>
          <w:rFonts w:hint="eastAsia"/>
          <w:i w:val="0"/>
          <w:sz w:val="28"/>
          <w:szCs w:val="28"/>
          <w:lang w:val="en-US" w:eastAsia="zh-CN"/>
        </w:rPr>
        <w:t xml:space="preserve">bis                                        </w:t>
      </w:r>
      <w:bookmarkStart w:id="1" w:name="_GoBack"/>
      <w:r w:rsidR="007837B9" w:rsidRPr="007837B9">
        <w:rPr>
          <w:i w:val="0"/>
          <w:sz w:val="28"/>
          <w:szCs w:val="28"/>
          <w:lang w:val="en-US" w:eastAsia="zh-CN"/>
        </w:rPr>
        <w:t>R1-1803890</w:t>
      </w:r>
      <w:bookmarkEnd w:id="1"/>
    </w:p>
    <w:p w:rsidR="00CC34D3" w:rsidRDefault="000258D1" w:rsidP="003734E4">
      <w:pPr>
        <w:tabs>
          <w:tab w:val="center" w:pos="4536"/>
          <w:tab w:val="right" w:pos="9072"/>
        </w:tabs>
        <w:spacing w:beforeLines="0" w:after="0"/>
        <w:rPr>
          <w:sz w:val="24"/>
          <w:lang w:val="en-US" w:eastAsia="zh-CN"/>
        </w:rPr>
      </w:pPr>
      <w:proofErr w:type="spellStart"/>
      <w:r>
        <w:rPr>
          <w:rFonts w:ascii="Arial" w:hAnsi="Arial" w:cs="Arial" w:hint="eastAsia"/>
          <w:b/>
          <w:bCs/>
          <w:sz w:val="28"/>
          <w:lang w:val="en-US" w:eastAsia="zh-CN"/>
        </w:rPr>
        <w:t>Sanya</w:t>
      </w:r>
      <w:proofErr w:type="spellEnd"/>
      <w:r>
        <w:rPr>
          <w:rFonts w:ascii="Arial" w:eastAsia="MS Mincho" w:hAnsi="Arial" w:cs="Arial"/>
          <w:b/>
          <w:bCs/>
          <w:sz w:val="28"/>
          <w:lang w:eastAsia="ja-JP"/>
        </w:rPr>
        <w:t xml:space="preserve">, </w:t>
      </w:r>
      <w:r>
        <w:rPr>
          <w:rFonts w:ascii="Arial" w:hAnsi="Arial" w:cs="Arial" w:hint="eastAsia"/>
          <w:b/>
          <w:bCs/>
          <w:sz w:val="28"/>
          <w:lang w:val="en-US" w:eastAsia="zh-CN"/>
        </w:rPr>
        <w:t>China</w:t>
      </w:r>
      <w:r>
        <w:rPr>
          <w:rFonts w:ascii="Arial" w:eastAsia="MS Mincho" w:hAnsi="Arial" w:cs="Arial"/>
          <w:b/>
          <w:bCs/>
          <w:sz w:val="28"/>
          <w:lang w:eastAsia="ja-JP"/>
        </w:rPr>
        <w:t xml:space="preserve">, </w:t>
      </w:r>
      <w:r>
        <w:rPr>
          <w:rFonts w:ascii="Arial" w:hAnsi="Arial" w:cs="Arial" w:hint="eastAsia"/>
          <w:b/>
          <w:bCs/>
          <w:sz w:val="28"/>
          <w:lang w:val="en-US" w:eastAsia="zh-CN"/>
        </w:rPr>
        <w:t>April</w:t>
      </w:r>
      <w:r>
        <w:rPr>
          <w:rFonts w:ascii="Arial" w:eastAsia="MS Mincho" w:hAnsi="Arial" w:cs="Arial"/>
          <w:b/>
          <w:bCs/>
          <w:sz w:val="28"/>
          <w:lang w:eastAsia="ja-JP"/>
        </w:rPr>
        <w:t xml:space="preserve"> </w:t>
      </w:r>
      <w:r>
        <w:rPr>
          <w:rFonts w:ascii="Arial" w:hAnsi="Arial" w:cs="Arial" w:hint="eastAsia"/>
          <w:b/>
          <w:bCs/>
          <w:sz w:val="28"/>
          <w:lang w:val="en-US" w:eastAsia="zh-CN"/>
        </w:rPr>
        <w:t>16</w:t>
      </w:r>
      <w:proofErr w:type="spellStart"/>
      <w:r>
        <w:rPr>
          <w:rFonts w:ascii="Arial" w:eastAsia="MS Mincho" w:hAnsi="Arial" w:cs="Arial"/>
          <w:b/>
          <w:bCs/>
          <w:sz w:val="28"/>
          <w:vertAlign w:val="superscript"/>
          <w:lang w:eastAsia="ja-JP"/>
        </w:rPr>
        <w:t>th</w:t>
      </w:r>
      <w:proofErr w:type="spellEnd"/>
      <w:r>
        <w:rPr>
          <w:rFonts w:ascii="Arial" w:eastAsia="MS Mincho" w:hAnsi="Arial" w:cs="Arial"/>
          <w:b/>
          <w:bCs/>
          <w:sz w:val="28"/>
          <w:lang w:eastAsia="ja-JP"/>
        </w:rPr>
        <w:t xml:space="preserve"> – </w:t>
      </w:r>
      <w:r>
        <w:rPr>
          <w:rFonts w:ascii="Arial" w:hAnsi="Arial" w:cs="Arial" w:hint="eastAsia"/>
          <w:b/>
          <w:bCs/>
          <w:sz w:val="28"/>
          <w:lang w:val="en-US" w:eastAsia="zh-CN"/>
        </w:rPr>
        <w:t>20</w:t>
      </w:r>
      <w:r>
        <w:rPr>
          <w:rFonts w:ascii="Arial" w:hAnsi="Arial" w:cs="Arial" w:hint="eastAsia"/>
          <w:b/>
          <w:bCs/>
          <w:sz w:val="28"/>
          <w:vertAlign w:val="superscript"/>
          <w:lang w:val="en-US" w:eastAsia="zh-CN"/>
        </w:rPr>
        <w:t>th</w:t>
      </w:r>
      <w:r>
        <w:rPr>
          <w:rFonts w:ascii="Arial" w:eastAsia="MS Mincho" w:hAnsi="Arial" w:cs="Arial"/>
          <w:b/>
          <w:bCs/>
          <w:sz w:val="28"/>
          <w:lang w:eastAsia="ja-JP"/>
        </w:rPr>
        <w:t>, 201</w:t>
      </w:r>
      <w:r>
        <w:rPr>
          <w:rFonts w:ascii="Arial" w:hAnsi="Arial" w:cs="Arial" w:hint="eastAsia"/>
          <w:b/>
          <w:bCs/>
          <w:sz w:val="28"/>
          <w:lang w:val="en-US" w:eastAsia="zh-CN"/>
        </w:rPr>
        <w:t>8</w:t>
      </w:r>
    </w:p>
    <w:p w:rsidR="00CC34D3" w:rsidRDefault="000258D1">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Remaining issues for resource selection in mode 4 CA</w:t>
      </w:r>
    </w:p>
    <w:p w:rsidR="00CC34D3" w:rsidRDefault="000258D1">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 xml:space="preserve">ZTE, </w:t>
      </w:r>
      <w:proofErr w:type="spellStart"/>
      <w:r>
        <w:rPr>
          <w:rFonts w:ascii="Arial" w:hAnsi="Arial"/>
          <w:b/>
          <w:sz w:val="24"/>
          <w:lang w:val="en-US" w:eastAsia="zh-CN"/>
        </w:rPr>
        <w:t>Sanechips</w:t>
      </w:r>
      <w:proofErr w:type="spellEnd"/>
    </w:p>
    <w:p w:rsidR="00CC34D3" w:rsidRDefault="000258D1">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6.2.5.1.1</w:t>
      </w:r>
    </w:p>
    <w:p w:rsidR="00CC34D3" w:rsidRDefault="000258D1">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CC34D3" w:rsidRDefault="000258D1">
      <w:pPr>
        <w:pStyle w:val="Heading1"/>
        <w:spacing w:before="156"/>
        <w:ind w:left="0"/>
        <w:jc w:val="both"/>
        <w:rPr>
          <w:rFonts w:eastAsia="SimSun"/>
          <w:lang w:eastAsia="zh-CN"/>
        </w:rPr>
      </w:pPr>
      <w:r>
        <w:rPr>
          <w:rFonts w:eastAsia="SimSun" w:hint="eastAsia"/>
          <w:lang w:eastAsia="zh-CN"/>
        </w:rPr>
        <w:t>Introduction</w:t>
      </w:r>
    </w:p>
    <w:p w:rsidR="00CC34D3" w:rsidRDefault="000258D1">
      <w:pPr>
        <w:snapToGrid w:val="0"/>
        <w:spacing w:before="156"/>
        <w:jc w:val="both"/>
        <w:rPr>
          <w:rFonts w:cs="Arial"/>
          <w:lang w:eastAsia="zh-CN"/>
        </w:rPr>
      </w:pPr>
      <w:r>
        <w:rPr>
          <w:rFonts w:eastAsiaTheme="minorEastAsia" w:cs="Arial" w:hint="eastAsia"/>
          <w:lang w:val="en-US" w:eastAsia="zh-CN"/>
        </w:rPr>
        <w:t>In the past RAN1#91 meeting</w:t>
      </w:r>
      <w:r>
        <w:rPr>
          <w:rFonts w:eastAsiaTheme="minorEastAsia" w:cs="Arial"/>
          <w:lang w:val="en-US" w:eastAsia="zh-CN"/>
        </w:rPr>
        <w:t xml:space="preserve"> [1]</w:t>
      </w:r>
      <w:r>
        <w:rPr>
          <w:rFonts w:eastAsiaTheme="minorEastAsia" w:cs="Arial" w:hint="eastAsia"/>
          <w:lang w:val="en-US" w:eastAsia="zh-CN"/>
        </w:rPr>
        <w:t xml:space="preserve">, the following agreement is </w:t>
      </w:r>
      <w:r>
        <w:rPr>
          <w:rFonts w:eastAsiaTheme="minorEastAsia" w:cs="Arial"/>
          <w:lang w:val="en-US" w:eastAsia="zh-CN"/>
        </w:rPr>
        <w:t>confirmed for</w:t>
      </w:r>
      <w:r>
        <w:rPr>
          <w:rFonts w:eastAsiaTheme="minorEastAsia" w:cs="Arial" w:hint="eastAsia"/>
          <w:lang w:val="en-US" w:eastAsia="zh-CN"/>
        </w:rPr>
        <w:t xml:space="preserve"> </w:t>
      </w:r>
      <w:r>
        <w:rPr>
          <w:rFonts w:eastAsiaTheme="minorEastAsia" w:cs="Arial"/>
          <w:lang w:val="en-US" w:eastAsia="zh-CN"/>
        </w:rPr>
        <w:t>resource selection in Mode 4 CA.</w:t>
      </w:r>
    </w:p>
    <w:p w:rsidR="00CC34D3" w:rsidRDefault="000258D1">
      <w:pPr>
        <w:spacing w:beforeLines="0" w:after="100" w:line="240" w:lineRule="auto"/>
        <w:rPr>
          <w:rFonts w:eastAsia="MS Mincho"/>
          <w:i/>
          <w:highlight w:val="green"/>
          <w:lang w:eastAsia="ja-JP"/>
        </w:rPr>
      </w:pPr>
      <w:r>
        <w:rPr>
          <w:rFonts w:eastAsia="MS Mincho"/>
          <w:i/>
          <w:highlight w:val="green"/>
          <w:lang w:eastAsia="ja-JP"/>
        </w:rPr>
        <w:t>Agreement:</w:t>
      </w:r>
    </w:p>
    <w:p w:rsidR="00CC34D3" w:rsidRDefault="000258D1">
      <w:pPr>
        <w:numPr>
          <w:ilvl w:val="0"/>
          <w:numId w:val="9"/>
        </w:numPr>
        <w:spacing w:beforeLines="0" w:after="0" w:line="240" w:lineRule="auto"/>
        <w:ind w:hanging="357"/>
        <w:rPr>
          <w:lang w:eastAsia="zh-CN"/>
        </w:rPr>
      </w:pPr>
      <w:r>
        <w:rPr>
          <w:lang w:eastAsia="zh-CN"/>
        </w:rPr>
        <w:t xml:space="preserve">From RAN1 understanding, the limited TX capability means that the UE cannot support transmission(s) over carrier(s) in a subframe due to </w:t>
      </w:r>
    </w:p>
    <w:p w:rsidR="00CC34D3" w:rsidRDefault="000258D1">
      <w:pPr>
        <w:numPr>
          <w:ilvl w:val="1"/>
          <w:numId w:val="10"/>
        </w:numPr>
        <w:spacing w:beforeLines="0" w:after="0" w:line="240" w:lineRule="auto"/>
        <w:ind w:hanging="357"/>
        <w:rPr>
          <w:lang w:eastAsia="zh-CN"/>
        </w:rPr>
      </w:pPr>
      <w:r>
        <w:t>(a) Number of TX chains smaller than the number of configured TX carriers or</w:t>
      </w:r>
    </w:p>
    <w:p w:rsidR="00CC34D3" w:rsidRDefault="000258D1">
      <w:pPr>
        <w:numPr>
          <w:ilvl w:val="1"/>
          <w:numId w:val="10"/>
        </w:numPr>
        <w:spacing w:beforeLines="0" w:after="0" w:line="240" w:lineRule="auto"/>
        <w:ind w:hanging="357"/>
        <w:rPr>
          <w:lang w:eastAsia="zh-CN"/>
        </w:rPr>
      </w:pPr>
      <w:r>
        <w:t>(b) UE doesn’t support the given band combination or</w:t>
      </w:r>
    </w:p>
    <w:p w:rsidR="00CC34D3" w:rsidRDefault="000258D1">
      <w:pPr>
        <w:numPr>
          <w:ilvl w:val="1"/>
          <w:numId w:val="10"/>
        </w:numPr>
        <w:spacing w:beforeLines="0" w:after="0" w:line="240" w:lineRule="auto"/>
        <w:ind w:hanging="357"/>
        <w:rPr>
          <w:lang w:eastAsia="zh-CN"/>
        </w:rPr>
      </w:pPr>
      <w:r>
        <w:rPr>
          <w:lang w:eastAsia="zh-CN"/>
        </w:rPr>
        <w:t>(c) TX chain switching time or</w:t>
      </w:r>
    </w:p>
    <w:p w:rsidR="00CC34D3" w:rsidRDefault="000258D1">
      <w:pPr>
        <w:numPr>
          <w:ilvl w:val="1"/>
          <w:numId w:val="10"/>
        </w:numPr>
        <w:spacing w:beforeLines="0" w:after="0" w:line="240" w:lineRule="auto"/>
        <w:ind w:hanging="357"/>
        <w:rPr>
          <w:lang w:eastAsia="zh-CN"/>
        </w:rPr>
      </w:pPr>
      <w:r>
        <w:t xml:space="preserve">(d) UE cannot </w:t>
      </w:r>
      <w:proofErr w:type="spellStart"/>
      <w:r>
        <w:t>fulfill</w:t>
      </w:r>
      <w:proofErr w:type="spellEnd"/>
      <w:r>
        <w:t xml:space="preserve"> the RF requirement due to, e.g., </w:t>
      </w:r>
      <w:r>
        <w:rPr>
          <w:lang w:eastAsia="zh-CN"/>
        </w:rPr>
        <w:t>PSD imbalance</w:t>
      </w:r>
    </w:p>
    <w:p w:rsidR="00CC34D3" w:rsidRDefault="000258D1">
      <w:pPr>
        <w:numPr>
          <w:ilvl w:val="0"/>
          <w:numId w:val="9"/>
        </w:numPr>
        <w:spacing w:beforeLines="0" w:after="0" w:line="240" w:lineRule="auto"/>
        <w:ind w:hanging="357"/>
        <w:rPr>
          <w:lang w:eastAsia="zh-CN"/>
        </w:rPr>
      </w:pPr>
      <w:r>
        <w:rPr>
          <w:lang w:eastAsia="zh-CN"/>
        </w:rPr>
        <w:t>For a UE with limited TX capability, RAN1 considers the following options for resource selection in mode 4 CA.</w:t>
      </w:r>
    </w:p>
    <w:p w:rsidR="00CC34D3" w:rsidRDefault="000258D1">
      <w:pPr>
        <w:numPr>
          <w:ilvl w:val="1"/>
          <w:numId w:val="9"/>
        </w:numPr>
        <w:spacing w:beforeLines="0" w:after="0" w:line="240" w:lineRule="auto"/>
        <w:ind w:hanging="357"/>
        <w:rPr>
          <w:lang w:eastAsia="zh-CN"/>
        </w:rPr>
      </w:pPr>
      <w:r>
        <w:rPr>
          <w:lang w:eastAsia="zh-CN"/>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CC34D3" w:rsidRDefault="000258D1">
      <w:pPr>
        <w:numPr>
          <w:ilvl w:val="2"/>
          <w:numId w:val="9"/>
        </w:numPr>
        <w:spacing w:beforeLines="0" w:after="0" w:line="240" w:lineRule="auto"/>
        <w:ind w:hanging="357"/>
        <w:rPr>
          <w:lang w:eastAsia="zh-CN"/>
        </w:rPr>
      </w:pPr>
      <w:r>
        <w:rPr>
          <w:lang w:eastAsia="zh-CN"/>
        </w:rPr>
        <w:t xml:space="preserve">FFS details, e.g., the carrier resource selection order should consider PPPP of transmission </w:t>
      </w:r>
      <w:r>
        <w:t>and CBR</w:t>
      </w:r>
      <w:r>
        <w:rPr>
          <w:lang w:eastAsia="zh-CN"/>
        </w:rPr>
        <w:t>.</w:t>
      </w:r>
    </w:p>
    <w:p w:rsidR="00CC34D3" w:rsidRDefault="000258D1">
      <w:pPr>
        <w:numPr>
          <w:ilvl w:val="1"/>
          <w:numId w:val="9"/>
        </w:numPr>
        <w:spacing w:beforeLines="0" w:after="0" w:line="240" w:lineRule="auto"/>
        <w:ind w:hanging="357"/>
        <w:rPr>
          <w:lang w:eastAsia="zh-CN"/>
        </w:rPr>
      </w:pPr>
      <w:r>
        <w:rPr>
          <w:lang w:eastAsia="zh-CN"/>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CC34D3" w:rsidRDefault="000258D1">
      <w:pPr>
        <w:numPr>
          <w:ilvl w:val="2"/>
          <w:numId w:val="9"/>
        </w:numPr>
        <w:spacing w:beforeLines="0" w:after="0" w:line="240" w:lineRule="auto"/>
        <w:ind w:hanging="357"/>
        <w:rPr>
          <w:lang w:eastAsia="zh-CN"/>
        </w:rPr>
      </w:pPr>
      <w:r>
        <w:rPr>
          <w:rFonts w:eastAsia="Yu Mincho"/>
          <w:lang w:eastAsia="ja-JP"/>
        </w:rPr>
        <w:t xml:space="preserve">FFS: whether </w:t>
      </w:r>
      <w:r>
        <w:rPr>
          <w:lang w:eastAsia="zh-CN"/>
        </w:rPr>
        <w:t>it is up to UE implementation</w:t>
      </w:r>
    </w:p>
    <w:p w:rsidR="00CC34D3" w:rsidRDefault="000258D1">
      <w:pPr>
        <w:numPr>
          <w:ilvl w:val="2"/>
          <w:numId w:val="9"/>
        </w:numPr>
        <w:spacing w:beforeLines="0" w:after="0" w:line="240" w:lineRule="auto"/>
        <w:ind w:hanging="357"/>
        <w:rPr>
          <w:lang w:eastAsia="zh-CN"/>
        </w:rPr>
      </w:pPr>
      <w:r>
        <w:rPr>
          <w:lang w:eastAsia="zh-CN"/>
        </w:rPr>
        <w:t>FFS details, e.g., the carrier resource selection order should consider PPPP of transmission and CBR.</w:t>
      </w:r>
    </w:p>
    <w:p w:rsidR="00CC34D3" w:rsidRDefault="000258D1">
      <w:pPr>
        <w:numPr>
          <w:ilvl w:val="1"/>
          <w:numId w:val="9"/>
        </w:numPr>
        <w:spacing w:beforeLines="0" w:after="0" w:line="240" w:lineRule="auto"/>
        <w:ind w:hanging="357"/>
        <w:rPr>
          <w:lang w:eastAsia="zh-CN"/>
        </w:rPr>
      </w:pPr>
      <w:r>
        <w:rPr>
          <w:lang w:eastAsia="zh-CN"/>
        </w:rPr>
        <w:t xml:space="preserve">Option 2: After performing the per-carrier independent resource selection, the UE shall drop transmission in a subframe where using that subframe exceed its TX capability limitation. </w:t>
      </w:r>
    </w:p>
    <w:p w:rsidR="00CC34D3" w:rsidRDefault="000258D1">
      <w:pPr>
        <w:numPr>
          <w:ilvl w:val="2"/>
          <w:numId w:val="9"/>
        </w:numPr>
        <w:spacing w:beforeLines="0" w:after="0" w:line="240" w:lineRule="auto"/>
        <w:ind w:hanging="357"/>
        <w:rPr>
          <w:lang w:eastAsia="zh-CN"/>
        </w:rPr>
      </w:pPr>
      <w:r>
        <w:rPr>
          <w:lang w:eastAsia="zh-CN"/>
        </w:rPr>
        <w:t>FFS details of dropping rule, e.g., whether/how to consider PPPP and CBR</w:t>
      </w:r>
    </w:p>
    <w:p w:rsidR="00CC34D3" w:rsidRDefault="000258D1">
      <w:pPr>
        <w:numPr>
          <w:ilvl w:val="1"/>
          <w:numId w:val="9"/>
        </w:numPr>
        <w:spacing w:beforeLines="0" w:after="0" w:line="240" w:lineRule="auto"/>
        <w:ind w:hanging="357"/>
        <w:rPr>
          <w:lang w:eastAsia="zh-CN"/>
        </w:rPr>
      </w:pPr>
      <w:r>
        <w:rPr>
          <w:lang w:eastAsia="zh-CN"/>
        </w:rPr>
        <w:t>FFS whether/how to consider other aspects (e.g., half duplex problem) in terms of resource selection</w:t>
      </w:r>
    </w:p>
    <w:p w:rsidR="00CC34D3" w:rsidRDefault="000258D1">
      <w:pPr>
        <w:numPr>
          <w:ilvl w:val="0"/>
          <w:numId w:val="9"/>
        </w:numPr>
        <w:spacing w:beforeLines="0" w:after="0" w:line="240" w:lineRule="auto"/>
        <w:ind w:hanging="357"/>
        <w:rPr>
          <w:lang w:eastAsia="zh-CN"/>
        </w:rPr>
      </w:pPr>
      <w:r>
        <w:rPr>
          <w:lang w:eastAsia="zh-CN"/>
        </w:rPr>
        <w:t>Down-select one combination among the followings:</w:t>
      </w:r>
    </w:p>
    <w:p w:rsidR="00CC34D3" w:rsidRDefault="000258D1">
      <w:pPr>
        <w:numPr>
          <w:ilvl w:val="1"/>
          <w:numId w:val="9"/>
        </w:numPr>
        <w:spacing w:beforeLines="0" w:after="0" w:line="240" w:lineRule="auto"/>
        <w:ind w:hanging="357"/>
        <w:rPr>
          <w:lang w:eastAsia="zh-CN"/>
        </w:rPr>
      </w:pPr>
      <w:r>
        <w:rPr>
          <w:lang w:eastAsia="zh-CN"/>
        </w:rPr>
        <w:t>Option 1-1 for (a), (b), and (c)</w:t>
      </w:r>
    </w:p>
    <w:p w:rsidR="00CC34D3" w:rsidRDefault="000258D1">
      <w:pPr>
        <w:numPr>
          <w:ilvl w:val="2"/>
          <w:numId w:val="9"/>
        </w:numPr>
        <w:spacing w:beforeLines="0" w:after="0" w:line="240" w:lineRule="auto"/>
        <w:ind w:hanging="357"/>
        <w:rPr>
          <w:lang w:eastAsia="zh-CN"/>
        </w:rPr>
      </w:pPr>
      <w:r>
        <w:rPr>
          <w:lang w:eastAsia="zh-CN"/>
        </w:rPr>
        <w:t>the UE shall drop transmission in a subframe where using that subframe is beyond TX capability with (d)</w:t>
      </w:r>
    </w:p>
    <w:p w:rsidR="00CC34D3" w:rsidRDefault="000258D1">
      <w:pPr>
        <w:numPr>
          <w:ilvl w:val="1"/>
          <w:numId w:val="9"/>
        </w:numPr>
        <w:spacing w:beforeLines="0" w:after="0" w:line="240" w:lineRule="auto"/>
        <w:ind w:hanging="357"/>
        <w:rPr>
          <w:lang w:eastAsia="zh-CN"/>
        </w:rPr>
      </w:pPr>
      <w:r>
        <w:rPr>
          <w:lang w:eastAsia="zh-CN"/>
        </w:rPr>
        <w:t>Option 1-1 for (a), (b), and (c)</w:t>
      </w:r>
    </w:p>
    <w:p w:rsidR="00CC34D3" w:rsidRDefault="000258D1">
      <w:pPr>
        <w:numPr>
          <w:ilvl w:val="2"/>
          <w:numId w:val="9"/>
        </w:numPr>
        <w:spacing w:beforeLines="0" w:after="0" w:line="240" w:lineRule="auto"/>
        <w:ind w:hanging="357"/>
        <w:rPr>
          <w:lang w:eastAsia="zh-CN"/>
        </w:rPr>
      </w:pPr>
      <w:r>
        <w:rPr>
          <w:lang w:eastAsia="zh-CN"/>
        </w:rPr>
        <w:lastRenderedPageBreak/>
        <w:t xml:space="preserve">UE re-does resource reselection within the given reported candidate resource set until the resultant transmission resources </w:t>
      </w:r>
      <w:proofErr w:type="spellStart"/>
      <w:r>
        <w:rPr>
          <w:lang w:eastAsia="zh-CN"/>
        </w:rPr>
        <w:t>fulfill</w:t>
      </w:r>
      <w:proofErr w:type="spellEnd"/>
      <w:r>
        <w:rPr>
          <w:lang w:eastAsia="zh-CN"/>
        </w:rPr>
        <w:t xml:space="preserve"> TX capability with (d)</w:t>
      </w:r>
    </w:p>
    <w:p w:rsidR="00CC34D3" w:rsidRDefault="000258D1">
      <w:pPr>
        <w:numPr>
          <w:ilvl w:val="1"/>
          <w:numId w:val="9"/>
        </w:numPr>
        <w:spacing w:beforeLines="0" w:after="0" w:line="240" w:lineRule="auto"/>
        <w:ind w:hanging="357"/>
        <w:rPr>
          <w:lang w:eastAsia="zh-CN"/>
        </w:rPr>
      </w:pPr>
      <w:r>
        <w:rPr>
          <w:lang w:eastAsia="zh-CN"/>
        </w:rPr>
        <w:t>Option 1-2 for (a), (b), and (c) + Option 2 for (d)</w:t>
      </w:r>
    </w:p>
    <w:p w:rsidR="00CC34D3" w:rsidRDefault="000258D1">
      <w:pPr>
        <w:numPr>
          <w:ilvl w:val="1"/>
          <w:numId w:val="9"/>
        </w:numPr>
        <w:spacing w:beforeLines="0" w:after="0" w:line="240" w:lineRule="auto"/>
        <w:ind w:hanging="357"/>
        <w:rPr>
          <w:lang w:eastAsia="zh-CN"/>
        </w:rPr>
      </w:pPr>
      <w:r>
        <w:rPr>
          <w:lang w:eastAsia="zh-CN"/>
        </w:rPr>
        <w:t>Option 1-1 for (a), (b), (c), and (d)</w:t>
      </w:r>
    </w:p>
    <w:p w:rsidR="00CC34D3" w:rsidRDefault="000258D1">
      <w:pPr>
        <w:numPr>
          <w:ilvl w:val="1"/>
          <w:numId w:val="9"/>
        </w:numPr>
        <w:spacing w:beforeLines="0" w:after="0" w:line="240" w:lineRule="auto"/>
        <w:ind w:hanging="357"/>
        <w:rPr>
          <w:lang w:eastAsia="zh-CN"/>
        </w:rPr>
      </w:pPr>
      <w:r>
        <w:rPr>
          <w:lang w:eastAsia="zh-CN"/>
        </w:rPr>
        <w:t>Option 1-2 for (a), (b), (c), and (d)</w:t>
      </w:r>
    </w:p>
    <w:p w:rsidR="00CC34D3" w:rsidRDefault="000258D1">
      <w:pPr>
        <w:numPr>
          <w:ilvl w:val="1"/>
          <w:numId w:val="9"/>
        </w:numPr>
        <w:spacing w:beforeLines="0" w:after="0" w:line="240" w:lineRule="auto"/>
        <w:ind w:hanging="357"/>
        <w:rPr>
          <w:lang w:eastAsia="zh-CN"/>
        </w:rPr>
      </w:pPr>
      <w:r>
        <w:rPr>
          <w:lang w:eastAsia="zh-CN"/>
        </w:rPr>
        <w:t>Option 2 for (a), (b), (c), and (d)</w:t>
      </w:r>
    </w:p>
    <w:p w:rsidR="00CC34D3" w:rsidRDefault="00CC34D3">
      <w:pPr>
        <w:snapToGrid w:val="0"/>
        <w:spacing w:before="156"/>
        <w:jc w:val="both"/>
        <w:rPr>
          <w:rFonts w:eastAsiaTheme="minorEastAsia" w:cs="Arial"/>
          <w:lang w:val="en-US" w:eastAsia="zh-CN"/>
        </w:rPr>
      </w:pPr>
    </w:p>
    <w:p w:rsidR="00CC34D3" w:rsidRDefault="000258D1">
      <w:pPr>
        <w:snapToGrid w:val="0"/>
        <w:spacing w:before="156"/>
        <w:jc w:val="both"/>
        <w:rPr>
          <w:rFonts w:eastAsiaTheme="minorEastAsia" w:cs="Arial"/>
          <w:i/>
          <w:iCs/>
          <w:lang w:val="en-US" w:eastAsia="ja-JP"/>
        </w:rPr>
      </w:pPr>
      <w:r>
        <w:rPr>
          <w:rFonts w:eastAsiaTheme="minorEastAsia" w:cs="Arial" w:hint="eastAsia"/>
          <w:lang w:val="en-US" w:eastAsia="zh-CN"/>
        </w:rPr>
        <w:t xml:space="preserve">After a lot of discussion </w:t>
      </w:r>
      <w:r>
        <w:rPr>
          <w:rFonts w:eastAsiaTheme="minorEastAsia" w:cs="Arial"/>
          <w:lang w:val="en-US" w:eastAsia="zh-CN"/>
        </w:rPr>
        <w:t>on resource</w:t>
      </w:r>
      <w:r>
        <w:rPr>
          <w:rFonts w:eastAsiaTheme="minorEastAsia" w:cs="Arial" w:hint="eastAsia"/>
          <w:lang w:val="en-US" w:eastAsia="zh-CN"/>
        </w:rPr>
        <w:t xml:space="preserve"> selection in Mode 4 CA, the following agreement is achieved in the RAN1#92 meeting</w:t>
      </w:r>
      <w:r>
        <w:rPr>
          <w:rFonts w:eastAsiaTheme="minorEastAsia" w:cs="Arial"/>
          <w:lang w:val="en-US" w:eastAsia="zh-CN"/>
        </w:rPr>
        <w:t xml:space="preserve"> [2]</w:t>
      </w:r>
      <w:r>
        <w:rPr>
          <w:rFonts w:eastAsiaTheme="minorEastAsia" w:cs="Arial" w:hint="eastAsia"/>
          <w:lang w:val="en-US" w:eastAsia="zh-CN"/>
        </w:rPr>
        <w:t>.</w:t>
      </w:r>
    </w:p>
    <w:p w:rsidR="00CC34D3" w:rsidRDefault="000258D1">
      <w:pPr>
        <w:spacing w:beforeLines="0" w:after="100" w:line="240" w:lineRule="auto"/>
        <w:rPr>
          <w:rFonts w:eastAsia="MS Mincho"/>
          <w:i/>
          <w:highlight w:val="green"/>
          <w:lang w:eastAsia="ja-JP"/>
        </w:rPr>
      </w:pPr>
      <w:r>
        <w:rPr>
          <w:rFonts w:eastAsia="MS Mincho"/>
          <w:i/>
          <w:highlight w:val="green"/>
          <w:lang w:eastAsia="ja-JP"/>
        </w:rPr>
        <w:t>Agreement:</w:t>
      </w:r>
    </w:p>
    <w:p w:rsidR="00CC34D3" w:rsidRDefault="000258D1">
      <w:pPr>
        <w:numPr>
          <w:ilvl w:val="0"/>
          <w:numId w:val="11"/>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Case (b) includes unsupported carrier combinations as well as band combinations</w:t>
      </w:r>
    </w:p>
    <w:p w:rsidR="00CC34D3" w:rsidRDefault="000258D1">
      <w:pPr>
        <w:numPr>
          <w:ilvl w:val="0"/>
          <w:numId w:val="11"/>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 xml:space="preserve">For cases when limited </w:t>
      </w:r>
      <w:proofErr w:type="spellStart"/>
      <w:r>
        <w:rPr>
          <w:rFonts w:eastAsiaTheme="minorEastAsia" w:cs="Arial" w:hint="eastAsia"/>
          <w:i/>
          <w:iCs/>
          <w:lang w:val="en-US" w:eastAsia="zh-CN"/>
        </w:rPr>
        <w:t>tx</w:t>
      </w:r>
      <w:proofErr w:type="spellEnd"/>
      <w:r>
        <w:rPr>
          <w:rFonts w:eastAsiaTheme="minorEastAsia" w:cs="Arial" w:hint="eastAsia"/>
          <w:i/>
          <w:iCs/>
          <w:lang w:val="en-US" w:eastAsia="zh-CN"/>
        </w:rPr>
        <w:t xml:space="preserve"> capability the UE cannot support transmission(s) over carrier(s):</w:t>
      </w:r>
    </w:p>
    <w:p w:rsidR="00CC34D3" w:rsidRDefault="000258D1">
      <w:pPr>
        <w:numPr>
          <w:ilvl w:val="0"/>
          <w:numId w:val="12"/>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The UE shall follow Option 1-1 for (a), (b), (c)</w:t>
      </w:r>
    </w:p>
    <w:p w:rsidR="00CC34D3" w:rsidRDefault="000258D1">
      <w:pPr>
        <w:numPr>
          <w:ilvl w:val="0"/>
          <w:numId w:val="12"/>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Otherwise, the UE shall follow Option 1-2</w:t>
      </w:r>
    </w:p>
    <w:p w:rsidR="00CC34D3" w:rsidRDefault="00CC34D3">
      <w:pPr>
        <w:snapToGrid w:val="0"/>
        <w:spacing w:beforeLines="0" w:after="100" w:line="240" w:lineRule="auto"/>
        <w:ind w:left="840"/>
        <w:jc w:val="both"/>
        <w:rPr>
          <w:rFonts w:eastAsiaTheme="minorEastAsia" w:cs="Arial"/>
          <w:i/>
          <w:iCs/>
          <w:lang w:val="en-US" w:eastAsia="zh-CN"/>
        </w:rPr>
      </w:pPr>
    </w:p>
    <w:p w:rsidR="00CC34D3" w:rsidRDefault="000258D1">
      <w:pPr>
        <w:snapToGrid w:val="0"/>
        <w:spacing w:before="156"/>
        <w:jc w:val="both"/>
        <w:rPr>
          <w:rFonts w:eastAsiaTheme="minorEastAsia" w:cs="Arial"/>
          <w:lang w:val="en-US" w:eastAsia="zh-CN"/>
        </w:rPr>
      </w:pPr>
      <w:r>
        <w:rPr>
          <w:rFonts w:eastAsiaTheme="minorEastAsia" w:cs="Arial" w:hint="eastAsia"/>
          <w:lang w:val="en-US" w:eastAsia="zh-CN"/>
        </w:rPr>
        <w:t>I</w:t>
      </w:r>
      <w:r>
        <w:rPr>
          <w:rFonts w:eastAsiaTheme="minorEastAsia" w:cs="Arial" w:hint="eastAsia"/>
          <w:lang w:eastAsia="zh-CN"/>
        </w:rPr>
        <w:t>n this contribution, we will further discuss</w:t>
      </w:r>
      <w:r>
        <w:rPr>
          <w:rFonts w:eastAsiaTheme="minorEastAsia" w:cs="Arial" w:hint="eastAsia"/>
          <w:lang w:val="en-US" w:eastAsia="zh-CN"/>
        </w:rPr>
        <w:t xml:space="preserve"> on the following remaining FFS issues in Mode 4 CA</w:t>
      </w:r>
      <w:r w:rsidR="001962F6">
        <w:rPr>
          <w:rFonts w:eastAsiaTheme="minorEastAsia" w:cs="Arial"/>
          <w:lang w:val="en-US" w:eastAsia="zh-CN"/>
        </w:rPr>
        <w:t xml:space="preserve"> </w:t>
      </w:r>
      <w:r>
        <w:rPr>
          <w:rFonts w:eastAsiaTheme="minorEastAsia" w:cs="Arial" w:hint="eastAsia"/>
          <w:lang w:val="en-US" w:eastAsia="zh-CN"/>
        </w:rPr>
        <w:t xml:space="preserve">[1]. </w:t>
      </w:r>
    </w:p>
    <w:p w:rsidR="00CC34D3" w:rsidRDefault="000258D1">
      <w:pPr>
        <w:numPr>
          <w:ilvl w:val="0"/>
          <w:numId w:val="11"/>
        </w:numPr>
        <w:snapToGrid w:val="0"/>
        <w:spacing w:beforeLines="0" w:after="100" w:line="240" w:lineRule="auto"/>
        <w:jc w:val="both"/>
        <w:rPr>
          <w:rFonts w:eastAsiaTheme="minorEastAsia" w:cs="Arial"/>
          <w:lang w:val="en-US" w:eastAsia="zh-CN"/>
        </w:rPr>
      </w:pPr>
      <w:r>
        <w:rPr>
          <w:rFonts w:eastAsiaTheme="minorEastAsia" w:cs="Arial" w:hint="eastAsia"/>
          <w:lang w:val="en-US" w:eastAsia="zh-CN"/>
        </w:rPr>
        <w:t>FFS details, e.g., the carrier resource selection order should consider PPPP of transmission and CBR.</w:t>
      </w:r>
    </w:p>
    <w:p w:rsidR="00CC34D3" w:rsidRDefault="000258D1">
      <w:pPr>
        <w:numPr>
          <w:ilvl w:val="0"/>
          <w:numId w:val="11"/>
        </w:numPr>
        <w:snapToGrid w:val="0"/>
        <w:spacing w:beforeLines="0" w:after="100" w:line="240" w:lineRule="auto"/>
        <w:jc w:val="both"/>
        <w:rPr>
          <w:rFonts w:eastAsiaTheme="minorEastAsia" w:cs="Arial"/>
          <w:lang w:val="en-US" w:eastAsia="zh-CN"/>
        </w:rPr>
      </w:pPr>
      <w:r>
        <w:rPr>
          <w:rFonts w:eastAsiaTheme="minorEastAsia" w:cs="Arial" w:hint="eastAsia"/>
          <w:lang w:val="en-US" w:eastAsia="zh-CN"/>
        </w:rPr>
        <w:t>FFS whether/how to consider other aspects (e.g., half duplex problem) in terms of resource selection</w:t>
      </w:r>
    </w:p>
    <w:p w:rsidR="00CC34D3" w:rsidRDefault="000258D1">
      <w:pPr>
        <w:pStyle w:val="Heading1"/>
        <w:spacing w:before="156"/>
        <w:ind w:left="0"/>
        <w:rPr>
          <w:lang w:val="en-US" w:eastAsia="zh-CN"/>
        </w:rPr>
      </w:pPr>
      <w:r>
        <w:rPr>
          <w:rFonts w:hint="eastAsia"/>
          <w:lang w:val="en-US" w:eastAsia="zh-CN"/>
        </w:rPr>
        <w:t>Resource selection in Mode 4 CA</w:t>
      </w:r>
    </w:p>
    <w:p w:rsidR="00CC34D3" w:rsidRDefault="000258D1">
      <w:pPr>
        <w:spacing w:before="156"/>
        <w:rPr>
          <w:rFonts w:eastAsiaTheme="minorEastAsia"/>
          <w:lang w:val="en-US" w:eastAsia="zh-CN"/>
        </w:rPr>
      </w:pPr>
      <w:r>
        <w:rPr>
          <w:rFonts w:eastAsiaTheme="minorEastAsia" w:hint="eastAsia"/>
          <w:lang w:val="en-US" w:eastAsia="zh-CN"/>
        </w:rPr>
        <w:t>According to the agreement, Option 1-1 shall be followed for the cases (a), (b), (c), and Option 1-2 shall be followed for the other case(s), i.e</w:t>
      </w:r>
      <w:r>
        <w:rPr>
          <w:rFonts w:eastAsiaTheme="minorEastAsia"/>
          <w:lang w:val="en-US" w:eastAsia="zh-CN"/>
        </w:rPr>
        <w:t>.,</w:t>
      </w:r>
      <w:r>
        <w:rPr>
          <w:rFonts w:eastAsiaTheme="minorEastAsia" w:hint="eastAsia"/>
          <w:lang w:val="en-US" w:eastAsia="zh-CN"/>
        </w:rPr>
        <w:t xml:space="preserve"> case (d). Option 1-1 and 1-2 are shown </w:t>
      </w:r>
      <w:r>
        <w:rPr>
          <w:rFonts w:eastAsiaTheme="minorEastAsia"/>
          <w:lang w:val="en-US" w:eastAsia="zh-CN"/>
        </w:rPr>
        <w:t>below</w:t>
      </w:r>
      <w:r>
        <w:rPr>
          <w:rFonts w:eastAsiaTheme="minorEastAsia" w:hint="eastAsia"/>
          <w:lang w:val="en-US" w:eastAsia="zh-CN"/>
        </w:rPr>
        <w:t>:</w:t>
      </w:r>
    </w:p>
    <w:p w:rsidR="00CC34D3" w:rsidRDefault="000258D1">
      <w:pPr>
        <w:numPr>
          <w:ilvl w:val="0"/>
          <w:numId w:val="11"/>
        </w:numPr>
        <w:snapToGrid w:val="0"/>
        <w:spacing w:beforeLines="0" w:after="100" w:line="240" w:lineRule="auto"/>
        <w:ind w:left="600" w:hanging="180"/>
        <w:jc w:val="both"/>
        <w:rPr>
          <w:rFonts w:eastAsiaTheme="minorEastAsia"/>
          <w:lang w:val="en-US" w:eastAsia="zh-CN"/>
        </w:rPr>
      </w:pPr>
      <w:r>
        <w:rPr>
          <w:rFonts w:eastAsiaTheme="minorEastAsia" w:cs="Arial" w:hint="eastAsia"/>
          <w:i/>
          <w:iCs/>
          <w:lang w:val="en-US" w:eastAsia="zh-CN"/>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CC34D3" w:rsidRDefault="000258D1">
      <w:pPr>
        <w:numPr>
          <w:ilvl w:val="0"/>
          <w:numId w:val="12"/>
        </w:numPr>
        <w:snapToGrid w:val="0"/>
        <w:spacing w:beforeLines="0" w:after="100" w:line="240" w:lineRule="auto"/>
        <w:ind w:left="1260"/>
        <w:jc w:val="both"/>
        <w:rPr>
          <w:rFonts w:eastAsiaTheme="minorEastAsia"/>
          <w:lang w:val="en-US" w:eastAsia="zh-CN"/>
        </w:rPr>
      </w:pPr>
      <w:r>
        <w:rPr>
          <w:rFonts w:eastAsiaTheme="minorEastAsia" w:cs="Arial" w:hint="eastAsia"/>
          <w:i/>
          <w:iCs/>
          <w:lang w:val="en-US" w:eastAsia="zh-CN"/>
        </w:rPr>
        <w:t>FFS details, e.g., the carrier resource selection order should consider PPPP of transmission and CBR.</w:t>
      </w:r>
    </w:p>
    <w:p w:rsidR="00CC34D3" w:rsidRDefault="000258D1">
      <w:pPr>
        <w:numPr>
          <w:ilvl w:val="0"/>
          <w:numId w:val="11"/>
        </w:numPr>
        <w:snapToGrid w:val="0"/>
        <w:spacing w:beforeLines="0" w:after="100" w:line="240" w:lineRule="auto"/>
        <w:ind w:left="600" w:hanging="180"/>
        <w:jc w:val="both"/>
        <w:rPr>
          <w:rFonts w:eastAsiaTheme="minorEastAsia" w:cs="Arial"/>
          <w:i/>
          <w:iCs/>
          <w:lang w:val="en-US" w:eastAsia="zh-CN"/>
        </w:rPr>
      </w:pPr>
      <w:r>
        <w:rPr>
          <w:rFonts w:eastAsiaTheme="minorEastAsia" w:cs="Arial" w:hint="eastAsia"/>
          <w:i/>
          <w:iCs/>
          <w:lang w:val="en-US" w:eastAsia="zh-CN"/>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CC34D3" w:rsidRDefault="000258D1">
      <w:pPr>
        <w:numPr>
          <w:ilvl w:val="0"/>
          <w:numId w:val="12"/>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ja-JP"/>
        </w:rPr>
        <w:t xml:space="preserve">FFS: whether </w:t>
      </w:r>
      <w:r>
        <w:rPr>
          <w:rFonts w:eastAsiaTheme="minorEastAsia" w:cs="Arial" w:hint="eastAsia"/>
          <w:i/>
          <w:iCs/>
          <w:lang w:val="en-US" w:eastAsia="zh-CN"/>
        </w:rPr>
        <w:t>it is up to UE implementation</w:t>
      </w:r>
    </w:p>
    <w:p w:rsidR="00CC34D3" w:rsidRDefault="000258D1">
      <w:pPr>
        <w:numPr>
          <w:ilvl w:val="0"/>
          <w:numId w:val="12"/>
        </w:numPr>
        <w:snapToGrid w:val="0"/>
        <w:spacing w:beforeLines="0" w:after="100" w:line="240" w:lineRule="auto"/>
        <w:ind w:left="1260"/>
        <w:jc w:val="both"/>
        <w:rPr>
          <w:rFonts w:eastAsiaTheme="minorEastAsia"/>
          <w:lang w:val="en-US" w:eastAsia="zh-CN"/>
        </w:rPr>
      </w:pPr>
      <w:r>
        <w:rPr>
          <w:rFonts w:eastAsiaTheme="minorEastAsia" w:cs="Arial" w:hint="eastAsia"/>
          <w:i/>
          <w:iCs/>
          <w:lang w:val="en-US" w:eastAsia="zh-CN"/>
        </w:rPr>
        <w:t>FFS details, e.g., the carrier resource selection order should consider PPPP of transmission and CBR.</w:t>
      </w:r>
    </w:p>
    <w:p w:rsidR="00CC34D3" w:rsidRDefault="000258D1">
      <w:pPr>
        <w:spacing w:before="156"/>
        <w:rPr>
          <w:rFonts w:eastAsiaTheme="minorEastAsia"/>
          <w:lang w:val="en-US" w:eastAsia="zh-CN"/>
        </w:rPr>
      </w:pPr>
      <w:r>
        <w:rPr>
          <w:rFonts w:eastAsiaTheme="minorEastAsia" w:hint="eastAsia"/>
          <w:lang w:val="en-US" w:eastAsia="zh-CN"/>
        </w:rPr>
        <w:t>For Option 1-1, one of the new feature</w:t>
      </w:r>
      <w:r>
        <w:rPr>
          <w:rFonts w:eastAsiaTheme="minorEastAsia"/>
          <w:lang w:val="en-US" w:eastAsia="zh-CN"/>
        </w:rPr>
        <w:t>s</w:t>
      </w:r>
      <w:r>
        <w:rPr>
          <w:rFonts w:eastAsiaTheme="minorEastAsia" w:hint="eastAsia"/>
          <w:lang w:val="en-US" w:eastAsia="zh-CN"/>
        </w:rPr>
        <w:t xml:space="preserve"> is that</w:t>
      </w:r>
      <w:r>
        <w:rPr>
          <w:rFonts w:eastAsiaTheme="minorEastAsia"/>
          <w:lang w:val="en-US" w:eastAsia="zh-CN"/>
        </w:rPr>
        <w:t xml:space="preserve"> when the UE performs the resource selection for a certain carrier, any subframe of that carrier shall be excluded from the reported candidate resource set based on a condition, which</w:t>
      </w:r>
      <w:r>
        <w:rPr>
          <w:rFonts w:eastAsiaTheme="minorEastAsia" w:hint="eastAsia"/>
          <w:lang w:val="en-US" w:eastAsia="zh-CN"/>
        </w:rPr>
        <w:t xml:space="preserve"> </w:t>
      </w:r>
      <w:r>
        <w:rPr>
          <w:rFonts w:eastAsiaTheme="minorEastAsia"/>
          <w:lang w:val="en-US" w:eastAsia="zh-CN"/>
        </w:rPr>
        <w:t xml:space="preserve">means that </w:t>
      </w:r>
      <w:r>
        <w:rPr>
          <w:rFonts w:eastAsiaTheme="minorEastAsia" w:hint="eastAsia"/>
          <w:lang w:val="en-US" w:eastAsia="zh-CN"/>
        </w:rPr>
        <w:t xml:space="preserve">a resource exclusion procedure is needed to address </w:t>
      </w:r>
      <w:r>
        <w:rPr>
          <w:rFonts w:eastAsiaTheme="minorEastAsia"/>
          <w:lang w:val="en-US" w:eastAsia="zh-CN"/>
        </w:rPr>
        <w:t xml:space="preserve">the condition being </w:t>
      </w:r>
      <w:r>
        <w:rPr>
          <w:rFonts w:eastAsiaTheme="minorEastAsia" w:hint="eastAsia"/>
          <w:lang w:val="en-US" w:eastAsia="zh-CN"/>
        </w:rPr>
        <w:t>UE</w:t>
      </w:r>
      <w:r>
        <w:rPr>
          <w:rFonts w:eastAsiaTheme="minorEastAsia"/>
          <w:lang w:val="en-US" w:eastAsia="zh-CN"/>
        </w:rPr>
        <w:t>’</w:t>
      </w:r>
      <w:r>
        <w:rPr>
          <w:rFonts w:eastAsiaTheme="minorEastAsia" w:hint="eastAsia"/>
          <w:lang w:val="en-US" w:eastAsia="zh-CN"/>
        </w:rPr>
        <w:t xml:space="preserve">s TX capability limitation. Although the legacy sensing and candidate resource set formation procedure is done in </w:t>
      </w:r>
      <w:r>
        <w:rPr>
          <w:rFonts w:eastAsiaTheme="minorEastAsia"/>
          <w:lang w:val="en-US" w:eastAsia="zh-CN"/>
        </w:rPr>
        <w:t xml:space="preserve">the </w:t>
      </w:r>
      <w:r>
        <w:rPr>
          <w:rFonts w:eastAsiaTheme="minorEastAsia" w:hint="eastAsia"/>
          <w:lang w:val="en-US" w:eastAsia="zh-CN"/>
        </w:rPr>
        <w:t>PHY</w:t>
      </w:r>
      <w:r>
        <w:rPr>
          <w:rFonts w:eastAsiaTheme="minorEastAsia"/>
          <w:lang w:val="en-US" w:eastAsia="zh-CN"/>
        </w:rPr>
        <w:t xml:space="preserve"> layer</w:t>
      </w:r>
      <w:r>
        <w:rPr>
          <w:rFonts w:eastAsiaTheme="minorEastAsia" w:hint="eastAsia"/>
          <w:lang w:val="en-US" w:eastAsia="zh-CN"/>
        </w:rPr>
        <w:t xml:space="preserve">, we think that the additional resource exclusion procedure should be done in </w:t>
      </w:r>
      <w:r>
        <w:rPr>
          <w:rFonts w:eastAsiaTheme="minorEastAsia"/>
          <w:lang w:val="en-US" w:eastAsia="zh-CN"/>
        </w:rPr>
        <w:t xml:space="preserve">the </w:t>
      </w:r>
      <w:r>
        <w:rPr>
          <w:rFonts w:eastAsiaTheme="minorEastAsia" w:hint="eastAsia"/>
          <w:lang w:val="en-US" w:eastAsia="zh-CN"/>
        </w:rPr>
        <w:t xml:space="preserve">MAC layer other than in </w:t>
      </w:r>
      <w:r>
        <w:rPr>
          <w:rFonts w:eastAsiaTheme="minorEastAsia"/>
          <w:lang w:val="en-US" w:eastAsia="zh-CN"/>
        </w:rPr>
        <w:t xml:space="preserve">the </w:t>
      </w:r>
      <w:r>
        <w:rPr>
          <w:rFonts w:eastAsiaTheme="minorEastAsia" w:hint="eastAsia"/>
          <w:lang w:val="en-US" w:eastAsia="zh-CN"/>
        </w:rPr>
        <w:t>PHY layer</w:t>
      </w:r>
      <w:r>
        <w:rPr>
          <w:rFonts w:eastAsiaTheme="minorEastAsia"/>
          <w:lang w:val="en-US" w:eastAsia="zh-CN"/>
        </w:rPr>
        <w:t xml:space="preserve"> for the reasons provided below.</w:t>
      </w:r>
    </w:p>
    <w:p w:rsidR="00CC34D3" w:rsidRDefault="000258D1">
      <w:pPr>
        <w:numPr>
          <w:ilvl w:val="0"/>
          <w:numId w:val="11"/>
        </w:numPr>
        <w:snapToGrid w:val="0"/>
        <w:spacing w:beforeLines="0" w:after="100" w:line="240" w:lineRule="auto"/>
        <w:ind w:left="600" w:hanging="180"/>
        <w:jc w:val="both"/>
        <w:rPr>
          <w:rFonts w:eastAsiaTheme="minorEastAsia" w:cs="Arial"/>
          <w:lang w:val="en-US" w:eastAsia="zh-CN"/>
        </w:rPr>
      </w:pPr>
      <w:r>
        <w:rPr>
          <w:rFonts w:eastAsiaTheme="minorEastAsia" w:cs="Arial" w:hint="eastAsia"/>
          <w:lang w:val="en-US" w:eastAsia="zh-CN"/>
        </w:rPr>
        <w:t>This does not change the Rel-14 sensing and candidate resource set formation procedure in</w:t>
      </w:r>
      <w:r>
        <w:rPr>
          <w:rFonts w:eastAsiaTheme="minorEastAsia" w:cs="Arial"/>
          <w:lang w:val="en-US" w:eastAsia="zh-CN"/>
        </w:rPr>
        <w:t xml:space="preserve"> the</w:t>
      </w:r>
      <w:r>
        <w:rPr>
          <w:rFonts w:eastAsiaTheme="minorEastAsia" w:cs="Arial" w:hint="eastAsia"/>
          <w:lang w:val="en-US" w:eastAsia="zh-CN"/>
        </w:rPr>
        <w:t xml:space="preserve"> PHY layer.</w:t>
      </w:r>
    </w:p>
    <w:p w:rsidR="00CC34D3" w:rsidRDefault="000258D1">
      <w:pPr>
        <w:numPr>
          <w:ilvl w:val="0"/>
          <w:numId w:val="11"/>
        </w:numPr>
        <w:snapToGrid w:val="0"/>
        <w:spacing w:beforeLines="0" w:after="100" w:line="240" w:lineRule="auto"/>
        <w:ind w:left="600" w:hanging="180"/>
        <w:jc w:val="both"/>
        <w:rPr>
          <w:rFonts w:eastAsiaTheme="minorEastAsia" w:cs="Arial"/>
          <w:lang w:val="en-US" w:eastAsia="zh-CN"/>
        </w:rPr>
      </w:pPr>
      <w:r>
        <w:rPr>
          <w:rFonts w:eastAsiaTheme="minorEastAsia" w:cs="Arial" w:hint="eastAsia"/>
          <w:lang w:val="en-US" w:eastAsia="zh-CN"/>
        </w:rPr>
        <w:t xml:space="preserve">According to the description of Option1-1, the new resource exclusion procedure is performed after the candidate resource set is reported by </w:t>
      </w:r>
      <w:r>
        <w:rPr>
          <w:rFonts w:eastAsiaTheme="minorEastAsia" w:cs="Arial"/>
          <w:lang w:val="en-US" w:eastAsia="zh-CN"/>
        </w:rPr>
        <w:t xml:space="preserve">the </w:t>
      </w:r>
      <w:r>
        <w:rPr>
          <w:rFonts w:eastAsiaTheme="minorEastAsia" w:cs="Arial" w:hint="eastAsia"/>
          <w:lang w:val="en-US" w:eastAsia="zh-CN"/>
        </w:rPr>
        <w:t>PHY</w:t>
      </w:r>
      <w:r>
        <w:rPr>
          <w:rFonts w:eastAsiaTheme="minorEastAsia" w:cs="Arial"/>
          <w:lang w:val="en-US" w:eastAsia="zh-CN"/>
        </w:rPr>
        <w:t xml:space="preserve"> layer</w:t>
      </w:r>
      <w:r>
        <w:rPr>
          <w:rFonts w:eastAsiaTheme="minorEastAsia" w:cs="Arial" w:hint="eastAsia"/>
          <w:lang w:val="en-US" w:eastAsia="zh-CN"/>
        </w:rPr>
        <w:t xml:space="preserve"> and it</w:t>
      </w:r>
      <w:r>
        <w:rPr>
          <w:rFonts w:eastAsiaTheme="minorEastAsia" w:cs="Arial"/>
          <w:lang w:val="en-US" w:eastAsia="zh-CN"/>
        </w:rPr>
        <w:t>’</w:t>
      </w:r>
      <w:r>
        <w:rPr>
          <w:rFonts w:eastAsiaTheme="minorEastAsia" w:cs="Arial" w:hint="eastAsia"/>
          <w:lang w:val="en-US" w:eastAsia="zh-CN"/>
        </w:rPr>
        <w:t xml:space="preserve">s a straight forward </w:t>
      </w:r>
      <w:r>
        <w:rPr>
          <w:rFonts w:eastAsiaTheme="minorEastAsia" w:cs="Arial"/>
          <w:lang w:val="en-US" w:eastAsia="zh-CN"/>
        </w:rPr>
        <w:t>mechanism</w:t>
      </w:r>
      <w:r>
        <w:rPr>
          <w:rFonts w:eastAsiaTheme="minorEastAsia" w:cs="Arial" w:hint="eastAsia"/>
          <w:lang w:val="en-US" w:eastAsia="zh-CN"/>
        </w:rPr>
        <w:t xml:space="preserve"> to </w:t>
      </w:r>
      <w:r>
        <w:rPr>
          <w:rFonts w:eastAsiaTheme="minorEastAsia" w:cs="Arial"/>
          <w:lang w:val="en-US" w:eastAsia="zh-CN"/>
        </w:rPr>
        <w:t>allow</w:t>
      </w:r>
      <w:r>
        <w:rPr>
          <w:rFonts w:eastAsiaTheme="minorEastAsia" w:cs="Arial" w:hint="eastAsia"/>
          <w:lang w:val="en-US" w:eastAsia="zh-CN"/>
        </w:rPr>
        <w:t xml:space="preserve"> the new resource </w:t>
      </w:r>
      <w:r>
        <w:rPr>
          <w:rFonts w:eastAsiaTheme="minorEastAsia" w:cs="Arial"/>
          <w:lang w:val="en-US" w:eastAsia="zh-CN"/>
        </w:rPr>
        <w:t>to be excluded from</w:t>
      </w:r>
      <w:r>
        <w:rPr>
          <w:rFonts w:eastAsiaTheme="minorEastAsia" w:cs="Arial" w:hint="eastAsia"/>
          <w:lang w:val="en-US" w:eastAsia="zh-CN"/>
        </w:rPr>
        <w:t xml:space="preserve"> the reported candidate resource</w:t>
      </w:r>
      <w:r>
        <w:rPr>
          <w:rFonts w:eastAsiaTheme="minorEastAsia" w:cs="Arial"/>
          <w:lang w:val="en-US" w:eastAsia="zh-CN"/>
        </w:rPr>
        <w:t xml:space="preserve"> set in the MAC layer</w:t>
      </w:r>
      <w:r>
        <w:rPr>
          <w:rFonts w:eastAsiaTheme="minorEastAsia" w:cs="Arial" w:hint="eastAsia"/>
          <w:lang w:val="en-US" w:eastAsia="zh-CN"/>
        </w:rPr>
        <w:t>.</w:t>
      </w:r>
    </w:p>
    <w:p w:rsidR="00CC34D3" w:rsidRDefault="000258D1">
      <w:pPr>
        <w:numPr>
          <w:ilvl w:val="0"/>
          <w:numId w:val="11"/>
        </w:numPr>
        <w:snapToGrid w:val="0"/>
        <w:spacing w:beforeLines="0" w:after="100" w:line="240" w:lineRule="auto"/>
        <w:ind w:left="600" w:hanging="180"/>
        <w:jc w:val="both"/>
        <w:rPr>
          <w:rFonts w:eastAsiaTheme="minorEastAsia"/>
          <w:b/>
          <w:bCs/>
          <w:lang w:val="en-US" w:eastAsia="zh-CN"/>
        </w:rPr>
      </w:pPr>
      <w:r>
        <w:rPr>
          <w:rFonts w:eastAsiaTheme="minorEastAsia" w:cs="Arial"/>
          <w:lang w:val="en-US" w:eastAsia="zh-CN"/>
        </w:rPr>
        <w:lastRenderedPageBreak/>
        <w:t xml:space="preserve">The </w:t>
      </w:r>
      <w:r>
        <w:rPr>
          <w:rFonts w:eastAsiaTheme="minorEastAsia" w:cs="Arial" w:hint="eastAsia"/>
          <w:lang w:val="en-US" w:eastAsia="zh-CN"/>
        </w:rPr>
        <w:t>MAC layer knows the resource reservation in the other carriers.</w:t>
      </w:r>
    </w:p>
    <w:p w:rsidR="00CC34D3" w:rsidRDefault="000258D1">
      <w:pPr>
        <w:spacing w:before="156"/>
        <w:rPr>
          <w:rFonts w:eastAsiaTheme="minorEastAsia"/>
          <w:b/>
          <w:bCs/>
          <w:lang w:val="en-US" w:eastAsia="zh-CN"/>
        </w:rPr>
      </w:pPr>
      <w:r>
        <w:rPr>
          <w:rFonts w:eastAsiaTheme="minorEastAsia" w:hint="eastAsia"/>
          <w:b/>
          <w:bCs/>
          <w:lang w:val="en-US" w:eastAsia="zh-CN"/>
        </w:rPr>
        <w:t>Proposal 1: For the new resource exclusion procedure in Option1-</w:t>
      </w:r>
      <w:r>
        <w:rPr>
          <w:rFonts w:eastAsiaTheme="minorEastAsia"/>
          <w:b/>
          <w:bCs/>
          <w:lang w:val="en-US" w:eastAsia="zh-CN"/>
        </w:rPr>
        <w:t>1, it</w:t>
      </w:r>
      <w:r>
        <w:rPr>
          <w:rFonts w:eastAsiaTheme="minorEastAsia" w:hint="eastAsia"/>
          <w:b/>
          <w:bCs/>
          <w:lang w:val="en-US" w:eastAsia="zh-CN"/>
        </w:rPr>
        <w:t xml:space="preserve"> should be done in MAC layer.</w:t>
      </w:r>
    </w:p>
    <w:p w:rsidR="00CC34D3" w:rsidRDefault="000258D1">
      <w:pPr>
        <w:spacing w:before="156"/>
        <w:rPr>
          <w:lang w:val="en-US" w:eastAsia="zh-CN"/>
        </w:rPr>
      </w:pPr>
      <w:r>
        <w:rPr>
          <w:lang w:val="en-US" w:eastAsia="zh-CN"/>
        </w:rPr>
        <w:t>Based on</w:t>
      </w:r>
      <w:r>
        <w:rPr>
          <w:rFonts w:hint="eastAsia"/>
          <w:lang w:val="en-US" w:eastAsia="zh-CN"/>
        </w:rPr>
        <w:t xml:space="preserve"> our understanding, the sensing and resource selection procedure on a certain carrier in Mode 4 CA could be described as</w:t>
      </w:r>
      <w:r>
        <w:rPr>
          <w:lang w:val="en-US" w:eastAsia="zh-CN"/>
        </w:rPr>
        <w:t xml:space="preserve"> the</w:t>
      </w:r>
      <w:r>
        <w:rPr>
          <w:rFonts w:hint="eastAsia"/>
          <w:lang w:val="en-US" w:eastAsia="zh-CN"/>
        </w:rPr>
        <w:t xml:space="preserve"> following</w:t>
      </w:r>
      <w:r>
        <w:rPr>
          <w:lang w:val="en-US" w:eastAsia="zh-CN"/>
        </w:rPr>
        <w:t>:</w:t>
      </w:r>
    </w:p>
    <w:p w:rsidR="00CC34D3" w:rsidRDefault="000258D1">
      <w:pPr>
        <w:numPr>
          <w:ilvl w:val="0"/>
          <w:numId w:val="11"/>
        </w:numPr>
        <w:snapToGrid w:val="0"/>
        <w:spacing w:beforeLines="0" w:after="100" w:line="240" w:lineRule="auto"/>
        <w:ind w:left="600" w:hanging="180"/>
        <w:jc w:val="both"/>
        <w:rPr>
          <w:rFonts w:eastAsiaTheme="minorEastAsia" w:cs="Arial"/>
          <w:lang w:val="en-US" w:eastAsia="zh-CN"/>
        </w:rPr>
      </w:pPr>
      <w:r>
        <w:rPr>
          <w:rFonts w:eastAsiaTheme="minorEastAsia" w:cs="Arial" w:hint="eastAsia"/>
          <w:lang w:val="en-US" w:eastAsia="zh-CN"/>
        </w:rPr>
        <w:t xml:space="preserve">Step 1: Sensing and constructing the candidate resource set </w:t>
      </w:r>
      <w:r>
        <w:rPr>
          <w:rFonts w:eastAsiaTheme="minorEastAsia" w:cs="Arial" w:hint="eastAsia"/>
          <w:position w:val="-10"/>
          <w:lang w:val="en-US" w:eastAsia="zh-CN"/>
        </w:rPr>
        <w:object w:dxaOrig="300" w:dyaOrig="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6.5pt" o:ole="">
            <v:imagedata r:id="rId9" o:title=""/>
          </v:shape>
          <o:OLEObject Type="Embed" ProgID="Equation.KSEE3" ShapeID="_x0000_i1025" DrawAspect="Content" ObjectID="_1584529532" r:id="rId10"/>
        </w:object>
      </w:r>
      <w:r>
        <w:rPr>
          <w:rFonts w:eastAsiaTheme="minorEastAsia" w:cs="Arial" w:hint="eastAsia"/>
          <w:lang w:val="en-US" w:eastAsia="zh-CN"/>
        </w:rPr>
        <w:t xml:space="preserve">, </w:t>
      </w:r>
      <w:r>
        <w:rPr>
          <w:rFonts w:eastAsiaTheme="minorEastAsia" w:cs="Arial"/>
          <w:lang w:val="en-US" w:eastAsia="zh-CN"/>
        </w:rPr>
        <w:t>with</w:t>
      </w:r>
      <w:r>
        <w:rPr>
          <w:rFonts w:eastAsiaTheme="minorEastAsia" w:cs="Arial" w:hint="eastAsia"/>
          <w:lang w:val="en-US" w:eastAsia="zh-CN"/>
        </w:rPr>
        <w:t xml:space="preserve"> </w:t>
      </w:r>
      <w:r>
        <w:rPr>
          <w:rFonts w:eastAsiaTheme="minorEastAsia" w:cs="Arial"/>
          <w:lang w:val="en-US" w:eastAsia="zh-CN"/>
        </w:rPr>
        <w:t xml:space="preserve">the </w:t>
      </w:r>
      <w:r>
        <w:rPr>
          <w:rFonts w:eastAsiaTheme="minorEastAsia" w:cs="Arial" w:hint="eastAsia"/>
          <w:lang w:val="en-US" w:eastAsia="zh-CN"/>
        </w:rPr>
        <w:t xml:space="preserve">PHY </w:t>
      </w:r>
      <w:r>
        <w:rPr>
          <w:rFonts w:eastAsiaTheme="minorEastAsia" w:cs="Arial"/>
          <w:lang w:val="en-US" w:eastAsia="zh-CN"/>
        </w:rPr>
        <w:t>layer reporting</w:t>
      </w:r>
      <w:r>
        <w:rPr>
          <w:rFonts w:eastAsiaTheme="minorEastAsia" w:cs="Arial" w:hint="eastAsia"/>
          <w:position w:val="-10"/>
          <w:lang w:val="en-US" w:eastAsia="zh-CN"/>
        </w:rPr>
        <w:object w:dxaOrig="300" w:dyaOrig="336">
          <v:shape id="_x0000_i1026" type="#_x0000_t75" style="width:15.5pt;height:16.5pt" o:ole="">
            <v:imagedata r:id="rId11" o:title=""/>
          </v:shape>
          <o:OLEObject Type="Embed" ProgID="Equation.KSEE3" ShapeID="_x0000_i1026" DrawAspect="Content" ObjectID="_1584529533" r:id="rId12"/>
        </w:object>
      </w:r>
      <w:r>
        <w:rPr>
          <w:rFonts w:eastAsiaTheme="minorEastAsia" w:cs="Arial" w:hint="eastAsia"/>
          <w:lang w:val="en-US" w:eastAsia="zh-CN"/>
        </w:rPr>
        <w:t xml:space="preserve"> to </w:t>
      </w:r>
      <w:r>
        <w:rPr>
          <w:rFonts w:eastAsiaTheme="minorEastAsia" w:cs="Arial"/>
          <w:lang w:val="en-US" w:eastAsia="zh-CN"/>
        </w:rPr>
        <w:t xml:space="preserve">the </w:t>
      </w:r>
      <w:r>
        <w:rPr>
          <w:rFonts w:eastAsiaTheme="minorEastAsia" w:cs="Arial" w:hint="eastAsia"/>
          <w:lang w:val="en-US" w:eastAsia="zh-CN"/>
        </w:rPr>
        <w:t>MAC</w:t>
      </w:r>
      <w:r>
        <w:rPr>
          <w:rFonts w:eastAsiaTheme="minorEastAsia" w:cs="Arial"/>
          <w:lang w:val="en-US" w:eastAsia="zh-CN"/>
        </w:rPr>
        <w:t xml:space="preserve"> layer</w:t>
      </w:r>
      <w:r>
        <w:rPr>
          <w:rFonts w:eastAsiaTheme="minorEastAsia" w:cs="Arial" w:hint="eastAsia"/>
          <w:lang w:val="en-US" w:eastAsia="zh-CN"/>
        </w:rPr>
        <w:t>.</w:t>
      </w:r>
    </w:p>
    <w:p w:rsidR="00CC34D3" w:rsidRDefault="000258D1">
      <w:pPr>
        <w:numPr>
          <w:ilvl w:val="0"/>
          <w:numId w:val="11"/>
        </w:numPr>
        <w:snapToGrid w:val="0"/>
        <w:spacing w:beforeLines="0" w:after="100" w:line="240" w:lineRule="auto"/>
        <w:ind w:left="600" w:hanging="180"/>
        <w:jc w:val="both"/>
        <w:rPr>
          <w:rFonts w:eastAsiaTheme="minorEastAsia" w:cs="Arial"/>
          <w:lang w:val="en-US" w:eastAsia="zh-CN"/>
        </w:rPr>
      </w:pPr>
      <w:r>
        <w:rPr>
          <w:rFonts w:eastAsiaTheme="minorEastAsia" w:cs="Arial" w:hint="eastAsia"/>
          <w:lang w:val="en-US" w:eastAsia="zh-CN"/>
        </w:rPr>
        <w:t>Step 2:</w:t>
      </w:r>
      <w:r>
        <w:rPr>
          <w:rFonts w:eastAsiaTheme="minorEastAsia" w:cs="Arial"/>
          <w:lang w:val="en-US" w:eastAsia="zh-CN"/>
        </w:rPr>
        <w:t xml:space="preserve"> For</w:t>
      </w:r>
      <w:r>
        <w:rPr>
          <w:rFonts w:eastAsiaTheme="minorEastAsia" w:cs="Arial" w:hint="eastAsia"/>
          <w:lang w:val="en-US" w:eastAsia="zh-CN"/>
        </w:rPr>
        <w:t xml:space="preserve"> the cases (a), (b), (c), some of the resources from the reported candidate resource set </w:t>
      </w:r>
      <w:r>
        <w:rPr>
          <w:rFonts w:eastAsiaTheme="minorEastAsia" w:cs="Arial" w:hint="eastAsia"/>
          <w:position w:val="-10"/>
          <w:lang w:val="en-US" w:eastAsia="zh-CN"/>
        </w:rPr>
        <w:object w:dxaOrig="300" w:dyaOrig="336">
          <v:shape id="_x0000_i1027" type="#_x0000_t75" style="width:15.5pt;height:16.5pt" o:ole="">
            <v:imagedata r:id="rId13" o:title=""/>
          </v:shape>
          <o:OLEObject Type="Embed" ProgID="Equation.KSEE3" ShapeID="_x0000_i1027" DrawAspect="Content" ObjectID="_1584529534" r:id="rId14"/>
        </w:object>
      </w:r>
      <w:r>
        <w:rPr>
          <w:rFonts w:eastAsiaTheme="minorEastAsia" w:cs="Arial"/>
          <w:lang w:val="en-US" w:eastAsia="zh-CN"/>
        </w:rPr>
        <w:t xml:space="preserve"> </w:t>
      </w:r>
      <w:r>
        <w:rPr>
          <w:rFonts w:eastAsiaTheme="minorEastAsia" w:cs="Arial" w:hint="eastAsia"/>
          <w:lang w:val="en-US" w:eastAsia="zh-CN"/>
        </w:rPr>
        <w:t>are</w:t>
      </w:r>
      <w:r>
        <w:rPr>
          <w:rFonts w:eastAsiaTheme="minorEastAsia" w:cs="Arial"/>
          <w:lang w:val="en-US" w:eastAsia="zh-CN"/>
        </w:rPr>
        <w:t xml:space="preserve"> excluded in the MAC layer</w:t>
      </w:r>
      <w:r>
        <w:rPr>
          <w:rFonts w:eastAsiaTheme="minorEastAsia" w:cs="Arial" w:hint="eastAsia"/>
          <w:lang w:val="en-US" w:eastAsia="zh-CN"/>
        </w:rPr>
        <w:t xml:space="preserve">, as described in Option1-1 and the set of remaining candidate resources </w:t>
      </w:r>
      <w:r>
        <w:rPr>
          <w:rFonts w:eastAsiaTheme="minorEastAsia" w:cs="Arial"/>
          <w:lang w:val="en-US" w:eastAsia="zh-CN"/>
        </w:rPr>
        <w:t>is</w:t>
      </w:r>
      <w:r>
        <w:rPr>
          <w:rFonts w:eastAsiaTheme="minorEastAsia" w:cs="Arial" w:hint="eastAsia"/>
          <w:lang w:val="en-US" w:eastAsia="zh-CN"/>
        </w:rPr>
        <w:t xml:space="preserve"> denote</w:t>
      </w:r>
      <w:r>
        <w:rPr>
          <w:rFonts w:eastAsiaTheme="minorEastAsia" w:cs="Arial"/>
          <w:lang w:val="en-US" w:eastAsia="zh-CN"/>
        </w:rPr>
        <w:t>d</w:t>
      </w:r>
      <w:r>
        <w:rPr>
          <w:rFonts w:eastAsiaTheme="minorEastAsia" w:cs="Arial" w:hint="eastAsia"/>
          <w:lang w:val="en-US" w:eastAsia="zh-CN"/>
        </w:rPr>
        <w:t xml:space="preserve"> as </w:t>
      </w:r>
      <w:r>
        <w:rPr>
          <w:rFonts w:eastAsiaTheme="minorEastAsia" w:cs="Arial" w:hint="eastAsia"/>
          <w:position w:val="-12"/>
          <w:lang w:val="en-US" w:eastAsia="zh-CN"/>
        </w:rPr>
        <w:object w:dxaOrig="324" w:dyaOrig="360">
          <v:shape id="_x0000_i1028" type="#_x0000_t75" style="width:16pt;height:18pt" o:ole="">
            <v:imagedata r:id="rId15" o:title=""/>
          </v:shape>
          <o:OLEObject Type="Embed" ProgID="Equation.KSEE3" ShapeID="_x0000_i1028" DrawAspect="Content" ObjectID="_1584529535" r:id="rId16"/>
        </w:object>
      </w:r>
      <w:r>
        <w:rPr>
          <w:rFonts w:eastAsiaTheme="minorEastAsia" w:cs="Arial" w:hint="eastAsia"/>
          <w:lang w:val="en-US" w:eastAsia="zh-CN"/>
        </w:rPr>
        <w:t>.</w:t>
      </w:r>
    </w:p>
    <w:p w:rsidR="00CC34D3" w:rsidRDefault="000258D1">
      <w:pPr>
        <w:numPr>
          <w:ilvl w:val="0"/>
          <w:numId w:val="11"/>
        </w:numPr>
        <w:snapToGrid w:val="0"/>
        <w:spacing w:beforeLines="0" w:after="100" w:line="240" w:lineRule="auto"/>
        <w:ind w:left="600" w:hanging="180"/>
        <w:jc w:val="both"/>
        <w:rPr>
          <w:rFonts w:eastAsiaTheme="minorEastAsia" w:cs="Arial"/>
          <w:lang w:val="en-US" w:eastAsia="zh-CN"/>
        </w:rPr>
      </w:pPr>
      <w:r>
        <w:rPr>
          <w:rFonts w:eastAsiaTheme="minorEastAsia" w:cs="Arial" w:hint="eastAsia"/>
          <w:lang w:val="en-US" w:eastAsia="zh-CN"/>
        </w:rPr>
        <w:t xml:space="preserve">Step 3: </w:t>
      </w:r>
      <w:r>
        <w:rPr>
          <w:rFonts w:eastAsiaTheme="minorEastAsia" w:cs="Arial"/>
          <w:lang w:val="en-US" w:eastAsia="zh-CN"/>
        </w:rPr>
        <w:t>The r</w:t>
      </w:r>
      <w:r>
        <w:rPr>
          <w:rFonts w:eastAsiaTheme="minorEastAsia" w:cs="Arial" w:hint="eastAsia"/>
          <w:lang w:val="en-US" w:eastAsia="zh-CN"/>
        </w:rPr>
        <w:t xml:space="preserve">andom resource selection procedure is performed on </w:t>
      </w:r>
      <w:r>
        <w:rPr>
          <w:rFonts w:eastAsiaTheme="minorEastAsia" w:cs="Arial"/>
          <w:lang w:val="en-US" w:eastAsia="zh-CN"/>
        </w:rPr>
        <w:t>the remaining candidate resource set</w:t>
      </w:r>
      <w:r>
        <w:rPr>
          <w:rFonts w:eastAsiaTheme="minorEastAsia" w:cs="Arial" w:hint="eastAsia"/>
          <w:position w:val="-12"/>
          <w:lang w:val="en-US" w:eastAsia="zh-CN"/>
        </w:rPr>
        <w:object w:dxaOrig="324" w:dyaOrig="360">
          <v:shape id="_x0000_i1029" type="#_x0000_t75" style="width:16pt;height:18pt" o:ole="">
            <v:imagedata r:id="rId17" o:title=""/>
          </v:shape>
          <o:OLEObject Type="Embed" ProgID="Equation.KSEE3" ShapeID="_x0000_i1029" DrawAspect="Content" ObjectID="_1584529536" r:id="rId18"/>
        </w:object>
      </w:r>
      <w:r>
        <w:rPr>
          <w:rFonts w:eastAsiaTheme="minorEastAsia" w:cs="Arial"/>
          <w:lang w:val="en-US" w:eastAsia="zh-CN"/>
        </w:rPr>
        <w:t>.</w:t>
      </w:r>
      <w:r>
        <w:rPr>
          <w:rFonts w:eastAsiaTheme="minorEastAsia" w:cs="Arial" w:hint="eastAsia"/>
          <w:lang w:val="en-US" w:eastAsia="zh-CN"/>
        </w:rPr>
        <w:t xml:space="preserve"> </w:t>
      </w:r>
      <w:r w:rsidR="00A84438">
        <w:rPr>
          <w:rFonts w:eastAsiaTheme="minorEastAsia" w:cs="Arial"/>
          <w:lang w:val="en-US" w:eastAsia="zh-CN"/>
        </w:rPr>
        <w:t>If the</w:t>
      </w:r>
      <w:r>
        <w:rPr>
          <w:rFonts w:eastAsiaTheme="minorEastAsia" w:cs="Arial" w:hint="eastAsia"/>
          <w:lang w:val="en-US" w:eastAsia="zh-CN"/>
        </w:rPr>
        <w:t xml:space="preserve"> </w:t>
      </w:r>
      <w:r>
        <w:rPr>
          <w:rFonts w:eastAsiaTheme="minorEastAsia" w:cs="Arial"/>
          <w:lang w:val="en-US" w:eastAsia="zh-CN"/>
        </w:rPr>
        <w:t xml:space="preserve">resource </w:t>
      </w:r>
      <w:r>
        <w:rPr>
          <w:rFonts w:eastAsiaTheme="minorEastAsia" w:cs="Arial" w:hint="eastAsia"/>
          <w:lang w:val="en-US" w:eastAsia="zh-CN"/>
        </w:rPr>
        <w:t>selection leads to transmissions beyond the UE</w:t>
      </w:r>
      <w:r>
        <w:rPr>
          <w:rFonts w:eastAsiaTheme="minorEastAsia" w:cs="Arial"/>
          <w:lang w:val="en-US" w:eastAsia="zh-CN"/>
        </w:rPr>
        <w:t>’</w:t>
      </w:r>
      <w:r>
        <w:rPr>
          <w:rFonts w:eastAsiaTheme="minorEastAsia" w:cs="Arial" w:hint="eastAsia"/>
          <w:lang w:val="en-US" w:eastAsia="zh-CN"/>
        </w:rPr>
        <w:t xml:space="preserve">s TX capability, i.e. case (d), </w:t>
      </w:r>
      <w:r>
        <w:rPr>
          <w:rFonts w:eastAsiaTheme="minorEastAsia" w:cs="Arial"/>
          <w:lang w:val="en-US" w:eastAsia="zh-CN"/>
        </w:rPr>
        <w:t xml:space="preserve">then the </w:t>
      </w:r>
      <w:r>
        <w:rPr>
          <w:rFonts w:eastAsiaTheme="minorEastAsia" w:cs="Arial" w:hint="eastAsia"/>
          <w:lang w:val="en-US" w:eastAsia="zh-CN"/>
        </w:rPr>
        <w:t>UE re-does resource reselection, as described in Option1-2.</w:t>
      </w:r>
    </w:p>
    <w:p w:rsidR="00CC34D3" w:rsidRDefault="000258D1">
      <w:pPr>
        <w:pStyle w:val="Heading2"/>
        <w:spacing w:before="156"/>
        <w:ind w:left="0" w:right="200"/>
        <w:rPr>
          <w:rFonts w:eastAsiaTheme="minorEastAsia"/>
          <w:b/>
          <w:bCs/>
          <w:sz w:val="24"/>
          <w:szCs w:val="24"/>
          <w:u w:val="single"/>
          <w:lang w:val="en-US" w:eastAsia="zh-CN"/>
        </w:rPr>
      </w:pPr>
      <w:r>
        <w:rPr>
          <w:rFonts w:hint="eastAsia"/>
          <w:lang w:val="en-US" w:eastAsia="zh-CN"/>
        </w:rPr>
        <w:t>Carrier resource selection order</w:t>
      </w:r>
    </w:p>
    <w:p w:rsidR="00CC34D3" w:rsidRDefault="000258D1">
      <w:pPr>
        <w:spacing w:before="156"/>
        <w:rPr>
          <w:lang w:val="en-US" w:eastAsia="zh-CN"/>
        </w:rPr>
      </w:pPr>
      <w:r>
        <w:rPr>
          <w:rFonts w:hint="eastAsia"/>
          <w:lang w:val="en-US" w:eastAsia="zh-CN"/>
        </w:rPr>
        <w:t xml:space="preserve">For resource selection in Mode 4 CA, </w:t>
      </w:r>
      <w:r>
        <w:rPr>
          <w:lang w:val="en-US" w:eastAsia="zh-CN"/>
        </w:rPr>
        <w:t>o</w:t>
      </w:r>
      <w:r>
        <w:rPr>
          <w:rFonts w:hint="eastAsia"/>
          <w:lang w:val="en-US" w:eastAsia="zh-CN"/>
        </w:rPr>
        <w:t xml:space="preserve">ne </w:t>
      </w:r>
      <w:r>
        <w:rPr>
          <w:lang w:val="en-US" w:eastAsia="zh-CN"/>
        </w:rPr>
        <w:t>of the</w:t>
      </w:r>
      <w:r>
        <w:rPr>
          <w:rFonts w:hint="eastAsia"/>
          <w:lang w:val="en-US" w:eastAsia="zh-CN"/>
        </w:rPr>
        <w:t xml:space="preserve"> </w:t>
      </w:r>
      <w:r>
        <w:rPr>
          <w:lang w:val="en-US" w:eastAsia="zh-CN"/>
        </w:rPr>
        <w:t>‘</w:t>
      </w:r>
      <w:r>
        <w:rPr>
          <w:rFonts w:hint="eastAsia"/>
          <w:lang w:val="en-US" w:eastAsia="zh-CN"/>
        </w:rPr>
        <w:t>FFS issues</w:t>
      </w:r>
      <w:r>
        <w:rPr>
          <w:lang w:val="en-US" w:eastAsia="zh-CN"/>
        </w:rPr>
        <w:t>’</w:t>
      </w:r>
      <w:r>
        <w:rPr>
          <w:rFonts w:hint="eastAsia"/>
          <w:lang w:val="en-US" w:eastAsia="zh-CN"/>
        </w:rPr>
        <w:t xml:space="preserve"> is about the carrier resource selection order and to determine this order, PPPP of transmission and CBR may be taken </w:t>
      </w:r>
      <w:r>
        <w:rPr>
          <w:lang w:val="en-US" w:eastAsia="zh-CN"/>
        </w:rPr>
        <w:t>in</w:t>
      </w:r>
      <w:r>
        <w:rPr>
          <w:rFonts w:hint="eastAsia"/>
          <w:lang w:val="en-US" w:eastAsia="zh-CN"/>
        </w:rPr>
        <w:t xml:space="preserve">to consideration. In our point of view, if PPPP is considered, </w:t>
      </w:r>
      <w:r>
        <w:rPr>
          <w:lang w:val="en-US" w:eastAsia="zh-CN"/>
        </w:rPr>
        <w:t xml:space="preserve">then </w:t>
      </w:r>
      <w:r>
        <w:rPr>
          <w:rFonts w:hint="eastAsia"/>
          <w:lang w:val="en-US" w:eastAsia="zh-CN"/>
        </w:rPr>
        <w:t xml:space="preserve">this carrier resource selection ordering procedure should </w:t>
      </w:r>
      <w:r>
        <w:rPr>
          <w:lang w:val="en-US" w:eastAsia="zh-CN"/>
        </w:rPr>
        <w:t>have</w:t>
      </w:r>
      <w:r>
        <w:rPr>
          <w:rFonts w:hint="eastAsia"/>
          <w:lang w:val="en-US" w:eastAsia="zh-CN"/>
        </w:rPr>
        <w:t xml:space="preserve"> RAN2 </w:t>
      </w:r>
      <w:r>
        <w:rPr>
          <w:lang w:val="en-US" w:eastAsia="zh-CN"/>
        </w:rPr>
        <w:t>involvement</w:t>
      </w:r>
      <w:r>
        <w:rPr>
          <w:rFonts w:hint="eastAsia"/>
          <w:lang w:val="en-US" w:eastAsia="zh-CN"/>
        </w:rPr>
        <w:t xml:space="preserve">, </w:t>
      </w:r>
      <w:r>
        <w:rPr>
          <w:lang w:val="en-US" w:eastAsia="zh-CN"/>
        </w:rPr>
        <w:t xml:space="preserve">since it can </w:t>
      </w:r>
      <w:r>
        <w:rPr>
          <w:rFonts w:hint="eastAsia"/>
          <w:lang w:val="en-US" w:eastAsia="zh-CN"/>
        </w:rPr>
        <w:t xml:space="preserve">be performed in </w:t>
      </w:r>
      <w:r>
        <w:rPr>
          <w:lang w:val="en-US" w:eastAsia="zh-CN"/>
        </w:rPr>
        <w:t xml:space="preserve">the </w:t>
      </w:r>
      <w:r>
        <w:rPr>
          <w:rFonts w:hint="eastAsia"/>
          <w:lang w:val="en-US" w:eastAsia="zh-CN"/>
        </w:rPr>
        <w:t>MAC layer. So</w:t>
      </w:r>
      <w:r>
        <w:rPr>
          <w:lang w:val="en-US" w:eastAsia="zh-CN"/>
        </w:rPr>
        <w:t>,</w:t>
      </w:r>
      <w:r>
        <w:rPr>
          <w:rFonts w:hint="eastAsia"/>
          <w:lang w:val="en-US" w:eastAsia="zh-CN"/>
        </w:rPr>
        <w:t xml:space="preserve"> an LS may be needed to inform RAN2 that RAN1 assume that there is a carrier resource selection order </w:t>
      </w:r>
      <w:r>
        <w:rPr>
          <w:lang w:val="en-US" w:eastAsia="zh-CN"/>
        </w:rPr>
        <w:t xml:space="preserve">for </w:t>
      </w:r>
      <w:r>
        <w:rPr>
          <w:rFonts w:hint="eastAsia"/>
          <w:lang w:val="en-US" w:eastAsia="zh-CN"/>
        </w:rPr>
        <w:t xml:space="preserve">when </w:t>
      </w:r>
      <w:r>
        <w:rPr>
          <w:lang w:val="en-US" w:eastAsia="zh-CN"/>
        </w:rPr>
        <w:t xml:space="preserve">the </w:t>
      </w:r>
      <w:r>
        <w:rPr>
          <w:rFonts w:hint="eastAsia"/>
          <w:lang w:val="en-US" w:eastAsia="zh-CN"/>
        </w:rPr>
        <w:t xml:space="preserve">MAC performs resource selection on multiple CCs in Mode 4 CA. </w:t>
      </w:r>
      <w:r>
        <w:rPr>
          <w:lang w:val="en-US" w:eastAsia="zh-CN"/>
        </w:rPr>
        <w:t xml:space="preserve">Furthermore, </w:t>
      </w:r>
      <w:r>
        <w:rPr>
          <w:rFonts w:hint="eastAsia"/>
          <w:lang w:val="en-US" w:eastAsia="zh-CN"/>
        </w:rPr>
        <w:t>inform RAN2 that f</w:t>
      </w:r>
      <w:r>
        <w:rPr>
          <w:lang w:val="en-US"/>
        </w:rPr>
        <w:t xml:space="preserve">rom RAN1 perspective, </w:t>
      </w:r>
      <w:r>
        <w:rPr>
          <w:rFonts w:hint="eastAsia"/>
          <w:lang w:val="en-US" w:eastAsia="zh-CN"/>
        </w:rPr>
        <w:t>CBR is one of the factors</w:t>
      </w:r>
      <w:r>
        <w:rPr>
          <w:lang w:val="en-US"/>
        </w:rPr>
        <w:t xml:space="preserve"> that can be taken into consideration for carrier</w:t>
      </w:r>
      <w:r>
        <w:rPr>
          <w:rFonts w:hint="eastAsia"/>
          <w:lang w:val="en-US" w:eastAsia="zh-CN"/>
        </w:rPr>
        <w:t xml:space="preserve"> resource</w:t>
      </w:r>
      <w:r>
        <w:rPr>
          <w:lang w:val="en-US"/>
        </w:rPr>
        <w:t xml:space="preserve"> selection</w:t>
      </w:r>
      <w:r>
        <w:rPr>
          <w:rFonts w:hint="eastAsia"/>
          <w:lang w:val="en-US" w:eastAsia="zh-CN"/>
        </w:rPr>
        <w:t xml:space="preserve"> ordering and RAN2 may</w:t>
      </w:r>
      <w:r>
        <w:rPr>
          <w:lang w:val="en-US" w:eastAsia="zh-CN"/>
        </w:rPr>
        <w:t xml:space="preserve"> also</w:t>
      </w:r>
      <w:r>
        <w:rPr>
          <w:rFonts w:hint="eastAsia"/>
          <w:lang w:val="en-US" w:eastAsia="zh-CN"/>
        </w:rPr>
        <w:t xml:space="preserve"> </w:t>
      </w:r>
      <w:r>
        <w:rPr>
          <w:rFonts w:eastAsia="MS Mincho"/>
          <w:iCs/>
          <w:lang w:val="en-US" w:eastAsia="ja-JP"/>
        </w:rPr>
        <w:t xml:space="preserve">take other </w:t>
      </w:r>
      <w:r>
        <w:rPr>
          <w:rFonts w:hint="eastAsia"/>
          <w:iCs/>
          <w:lang w:val="en-US" w:eastAsia="zh-CN"/>
        </w:rPr>
        <w:t>factors</w:t>
      </w:r>
      <w:r>
        <w:rPr>
          <w:rFonts w:eastAsia="MS Mincho"/>
          <w:iCs/>
          <w:lang w:val="en-US" w:eastAsia="ja-JP"/>
        </w:rPr>
        <w:t xml:space="preserve"> (e.g., </w:t>
      </w:r>
      <w:r>
        <w:rPr>
          <w:rFonts w:hint="eastAsia"/>
          <w:iCs/>
          <w:lang w:val="en-US" w:eastAsia="zh-CN"/>
        </w:rPr>
        <w:t>PPPP of the transmission</w:t>
      </w:r>
      <w:r>
        <w:rPr>
          <w:rFonts w:eastAsia="MS Mincho"/>
          <w:iCs/>
          <w:lang w:val="en-US" w:eastAsia="ja-JP"/>
        </w:rPr>
        <w:t xml:space="preserve">) into account when </w:t>
      </w:r>
      <w:r>
        <w:rPr>
          <w:rFonts w:hint="eastAsia"/>
          <w:iCs/>
          <w:lang w:val="en-US" w:eastAsia="zh-CN"/>
        </w:rPr>
        <w:t xml:space="preserve">determining the </w:t>
      </w:r>
      <w:r>
        <w:rPr>
          <w:rFonts w:hint="eastAsia"/>
          <w:lang w:val="en-US" w:eastAsia="zh-CN"/>
        </w:rPr>
        <w:t>carrier resource selection order.</w:t>
      </w:r>
    </w:p>
    <w:p w:rsidR="00CC34D3" w:rsidRDefault="000258D1">
      <w:pPr>
        <w:spacing w:before="156"/>
        <w:rPr>
          <w:rFonts w:eastAsiaTheme="minorEastAsia"/>
          <w:b/>
          <w:bCs/>
          <w:lang w:val="en-US" w:eastAsia="zh-CN"/>
        </w:rPr>
      </w:pPr>
      <w:r>
        <w:rPr>
          <w:rFonts w:eastAsiaTheme="minorEastAsia" w:hint="eastAsia"/>
          <w:b/>
          <w:bCs/>
          <w:lang w:val="en-US" w:eastAsia="zh-CN"/>
        </w:rPr>
        <w:t xml:space="preserve">Proposal 2: Send LS to RAN2 to inform them that RAN1 </w:t>
      </w:r>
      <w:r>
        <w:rPr>
          <w:rFonts w:eastAsiaTheme="minorEastAsia"/>
          <w:b/>
          <w:bCs/>
          <w:lang w:val="en-US" w:eastAsia="zh-CN"/>
        </w:rPr>
        <w:t xml:space="preserve">assumes that </w:t>
      </w:r>
      <w:r>
        <w:rPr>
          <w:rFonts w:eastAsiaTheme="minorEastAsia" w:hint="eastAsia"/>
          <w:b/>
          <w:bCs/>
          <w:lang w:val="en-US" w:eastAsia="zh-CN"/>
        </w:rPr>
        <w:t>there is a carrier resource selection order when MAC performs resource selection on multiple CCs in Mode 4 CA.</w:t>
      </w:r>
    </w:p>
    <w:p w:rsidR="00CC34D3" w:rsidRDefault="000258D1">
      <w:pPr>
        <w:pStyle w:val="ListParagraph4"/>
        <w:numPr>
          <w:ilvl w:val="0"/>
          <w:numId w:val="13"/>
        </w:numPr>
        <w:snapToGrid w:val="0"/>
        <w:spacing w:beforeLines="0" w:before="156" w:after="100" w:line="240" w:lineRule="auto"/>
        <w:jc w:val="both"/>
        <w:rPr>
          <w:b/>
          <w:lang w:val="en-US" w:eastAsia="zh-CN"/>
        </w:rPr>
      </w:pPr>
      <w:r>
        <w:rPr>
          <w:rFonts w:hint="eastAsia"/>
          <w:b/>
          <w:lang w:val="en-US" w:eastAsia="zh-CN"/>
        </w:rPr>
        <w:t>Note: From RAN1 perspective, CBR should be taken into account for carrier resource selection ordering and RAN2 may</w:t>
      </w:r>
      <w:r>
        <w:rPr>
          <w:b/>
          <w:lang w:val="en-US" w:eastAsia="zh-CN"/>
        </w:rPr>
        <w:t xml:space="preserve"> also</w:t>
      </w:r>
      <w:r>
        <w:rPr>
          <w:rFonts w:hint="eastAsia"/>
          <w:b/>
          <w:lang w:val="en-US" w:eastAsia="zh-CN"/>
        </w:rPr>
        <w:t xml:space="preserve"> take other factors (e.g., PPPP of the transmission) into account. </w:t>
      </w:r>
    </w:p>
    <w:p w:rsidR="00CC34D3" w:rsidRDefault="000258D1">
      <w:pPr>
        <w:pStyle w:val="Heading2"/>
        <w:spacing w:before="156"/>
        <w:ind w:left="0" w:right="200"/>
        <w:rPr>
          <w:rFonts w:eastAsiaTheme="minorEastAsia" w:cs="Arial"/>
          <w:b/>
          <w:bCs/>
          <w:lang w:val="en-US" w:eastAsia="zh-CN"/>
        </w:rPr>
      </w:pPr>
      <w:r>
        <w:rPr>
          <w:rFonts w:hint="eastAsia"/>
          <w:lang w:val="en-US" w:eastAsia="zh-CN"/>
        </w:rPr>
        <w:t>Half-duplex problem</w:t>
      </w:r>
    </w:p>
    <w:p w:rsidR="00CC34D3" w:rsidRDefault="000258D1">
      <w:pPr>
        <w:spacing w:before="156"/>
        <w:rPr>
          <w:lang w:val="en-US" w:eastAsia="zh-CN"/>
        </w:rPr>
      </w:pPr>
      <w:r>
        <w:rPr>
          <w:rFonts w:hint="eastAsia"/>
          <w:lang w:val="en-US" w:eastAsia="zh-CN"/>
        </w:rPr>
        <w:t xml:space="preserve">Another </w:t>
      </w:r>
      <w:r>
        <w:rPr>
          <w:lang w:val="en-US" w:eastAsia="zh-CN"/>
        </w:rPr>
        <w:t>‘</w:t>
      </w:r>
      <w:r>
        <w:rPr>
          <w:rFonts w:hint="eastAsia"/>
          <w:lang w:val="en-US" w:eastAsia="zh-CN"/>
        </w:rPr>
        <w:t>FFS</w:t>
      </w:r>
      <w:r>
        <w:rPr>
          <w:lang w:val="en-US" w:eastAsia="zh-CN"/>
        </w:rPr>
        <w:t xml:space="preserve">’ is related to </w:t>
      </w:r>
      <w:r>
        <w:rPr>
          <w:rFonts w:hint="eastAsia"/>
          <w:lang w:val="en-US" w:eastAsia="zh-CN"/>
        </w:rPr>
        <w:t xml:space="preserve">whether/how to consider other aspects (e.g., half duplex problem) in terms of resource selection. For half-duplex problem, there are several disadvantages if we consider it in terms of resource selection. First of all, it will change the per-carrier independent resource selection procedure defined in Rel-14 and may </w:t>
      </w:r>
      <w:r>
        <w:rPr>
          <w:lang w:val="en-US" w:eastAsia="zh-CN"/>
        </w:rPr>
        <w:t>result in</w:t>
      </w:r>
      <w:r>
        <w:rPr>
          <w:rFonts w:hint="eastAsia"/>
          <w:lang w:val="en-US" w:eastAsia="zh-CN"/>
        </w:rPr>
        <w:t xml:space="preserve"> a lot of normative work. Secondly, due to </w:t>
      </w:r>
      <w:r>
        <w:rPr>
          <w:lang w:val="en-US" w:eastAsia="zh-CN"/>
        </w:rPr>
        <w:t xml:space="preserve">the </w:t>
      </w:r>
      <w:r>
        <w:rPr>
          <w:rFonts w:hint="eastAsia"/>
          <w:lang w:val="en-US" w:eastAsia="zh-CN"/>
        </w:rPr>
        <w:t>UE</w:t>
      </w:r>
      <w:r>
        <w:rPr>
          <w:lang w:val="en-US" w:eastAsia="zh-CN"/>
        </w:rPr>
        <w:t>’</w:t>
      </w:r>
      <w:r>
        <w:rPr>
          <w:rFonts w:hint="eastAsia"/>
          <w:lang w:val="en-US" w:eastAsia="zh-CN"/>
        </w:rPr>
        <w:t>s TX power budget constraint, it may not be possible to send PDUs over several CCs at the same time. So, we prefer not to consider the half duplex problem during the resource selection</w:t>
      </w:r>
      <w:r>
        <w:rPr>
          <w:lang w:val="en-US" w:eastAsia="zh-CN"/>
        </w:rPr>
        <w:t xml:space="preserve"> in Mode 4</w:t>
      </w:r>
      <w:r>
        <w:rPr>
          <w:rFonts w:hint="eastAsia"/>
          <w:lang w:val="en-US" w:eastAsia="zh-CN"/>
        </w:rPr>
        <w:t xml:space="preserve">. But this does not preclude UEs </w:t>
      </w:r>
      <w:r>
        <w:rPr>
          <w:lang w:val="en-US" w:eastAsia="zh-CN"/>
        </w:rPr>
        <w:t xml:space="preserve">from </w:t>
      </w:r>
      <w:r>
        <w:rPr>
          <w:rFonts w:hint="eastAsia"/>
          <w:lang w:val="en-US" w:eastAsia="zh-CN"/>
        </w:rPr>
        <w:t xml:space="preserve">considering </w:t>
      </w:r>
      <w:r>
        <w:rPr>
          <w:lang w:val="en-US" w:eastAsia="zh-CN"/>
        </w:rPr>
        <w:t xml:space="preserve">the </w:t>
      </w:r>
      <w:r>
        <w:rPr>
          <w:rFonts w:hint="eastAsia"/>
          <w:lang w:val="en-US" w:eastAsia="zh-CN"/>
        </w:rPr>
        <w:t xml:space="preserve">half duplex problem in </w:t>
      </w:r>
      <w:r>
        <w:rPr>
          <w:lang w:val="en-US" w:eastAsia="zh-CN"/>
        </w:rPr>
        <w:t xml:space="preserve">terms of UE’s </w:t>
      </w:r>
      <w:r>
        <w:rPr>
          <w:rFonts w:hint="eastAsia"/>
          <w:lang w:val="en-US" w:eastAsia="zh-CN"/>
        </w:rPr>
        <w:t xml:space="preserve">implementation, e.g. UE can perform the resource selection procedure as </w:t>
      </w:r>
      <w:r>
        <w:rPr>
          <w:lang w:val="en-US" w:eastAsia="zh-CN"/>
        </w:rPr>
        <w:t>O</w:t>
      </w:r>
      <w:r>
        <w:rPr>
          <w:rFonts w:hint="eastAsia"/>
          <w:lang w:val="en-US" w:eastAsia="zh-CN"/>
        </w:rPr>
        <w:t>ption 1-2 several times and select the one that cause</w:t>
      </w:r>
      <w:r>
        <w:rPr>
          <w:lang w:val="en-US" w:eastAsia="zh-CN"/>
        </w:rPr>
        <w:t>s</w:t>
      </w:r>
      <w:r>
        <w:rPr>
          <w:rFonts w:hint="eastAsia"/>
          <w:lang w:val="en-US" w:eastAsia="zh-CN"/>
        </w:rPr>
        <w:t xml:space="preserve"> the least half-duplex problem. </w:t>
      </w:r>
      <w:r>
        <w:rPr>
          <w:lang w:val="en-US" w:eastAsia="zh-CN"/>
        </w:rPr>
        <w:t xml:space="preserve">Moreover, the </w:t>
      </w:r>
      <w:r>
        <w:rPr>
          <w:rFonts w:hint="eastAsia"/>
          <w:lang w:val="en-US" w:eastAsia="zh-CN"/>
        </w:rPr>
        <w:t xml:space="preserve">UE can set a constraint on the number of subframes that </w:t>
      </w:r>
      <w:r>
        <w:rPr>
          <w:lang w:val="en-US" w:eastAsia="zh-CN"/>
        </w:rPr>
        <w:t xml:space="preserve">the </w:t>
      </w:r>
      <w:r>
        <w:rPr>
          <w:rFonts w:hint="eastAsia"/>
          <w:lang w:val="en-US" w:eastAsia="zh-CN"/>
        </w:rPr>
        <w:t>UE can occupy during resource selection. If the per-carrier independent resource selection leads to transmissions beyond the constraint on the number of subframes, then the UE would redo resource reselection.</w:t>
      </w:r>
    </w:p>
    <w:p w:rsidR="00CC34D3" w:rsidRDefault="000258D1">
      <w:pPr>
        <w:spacing w:before="156"/>
        <w:rPr>
          <w:lang w:val="en-US" w:eastAsia="zh-CN"/>
        </w:rPr>
      </w:pPr>
      <w:r>
        <w:rPr>
          <w:rFonts w:eastAsiaTheme="minorEastAsia" w:hint="eastAsia"/>
          <w:b/>
          <w:bCs/>
          <w:lang w:val="en-US" w:eastAsia="zh-CN"/>
        </w:rPr>
        <w:lastRenderedPageBreak/>
        <w:t>Proposal 3:</w:t>
      </w:r>
      <w:r>
        <w:rPr>
          <w:rFonts w:eastAsiaTheme="minorEastAsia"/>
          <w:b/>
          <w:bCs/>
          <w:lang w:val="en-US" w:eastAsia="zh-CN"/>
        </w:rPr>
        <w:t xml:space="preserve"> </w:t>
      </w:r>
      <w:r>
        <w:rPr>
          <w:rFonts w:eastAsiaTheme="minorEastAsia" w:hint="eastAsia"/>
          <w:b/>
          <w:bCs/>
          <w:lang w:val="en-US" w:eastAsia="zh-CN"/>
        </w:rPr>
        <w:t>The aspect of half duplex problem could be considered in terms of UE</w:t>
      </w:r>
      <w:r>
        <w:rPr>
          <w:rFonts w:eastAsiaTheme="minorEastAsia"/>
          <w:b/>
          <w:bCs/>
          <w:lang w:val="en-US" w:eastAsia="zh-CN"/>
        </w:rPr>
        <w:t>’</w:t>
      </w:r>
      <w:r>
        <w:rPr>
          <w:rFonts w:eastAsiaTheme="minorEastAsia" w:hint="eastAsia"/>
          <w:b/>
          <w:bCs/>
          <w:lang w:val="en-US" w:eastAsia="zh-CN"/>
        </w:rPr>
        <w:t>s implementation in Rel-15.</w:t>
      </w:r>
    </w:p>
    <w:p w:rsidR="00CC34D3" w:rsidRDefault="000258D1">
      <w:pPr>
        <w:pStyle w:val="Heading2"/>
        <w:spacing w:before="156"/>
        <w:ind w:left="0" w:right="200"/>
        <w:rPr>
          <w:lang w:val="en-US" w:eastAsia="zh-CN"/>
        </w:rPr>
      </w:pPr>
      <w:r>
        <w:rPr>
          <w:rFonts w:hint="eastAsia"/>
          <w:lang w:val="en-US" w:eastAsia="zh-CN"/>
        </w:rPr>
        <w:t>TX power budget constraint</w:t>
      </w:r>
    </w:p>
    <w:p w:rsidR="00CC34D3" w:rsidRDefault="000258D1">
      <w:pPr>
        <w:spacing w:before="156"/>
        <w:rPr>
          <w:lang w:val="en-US" w:eastAsia="zh-CN"/>
        </w:rPr>
      </w:pPr>
      <w:r>
        <w:rPr>
          <w:rFonts w:hint="eastAsia"/>
          <w:lang w:val="en-US" w:eastAsia="zh-CN"/>
        </w:rPr>
        <w:t>For the aspect of TX power budget constraint, the Tx power will be divided on multiple CCs</w:t>
      </w:r>
      <w:r>
        <w:rPr>
          <w:lang w:val="en-US" w:eastAsia="zh-CN"/>
        </w:rPr>
        <w:t>. So</w:t>
      </w:r>
      <w:r>
        <w:rPr>
          <w:rFonts w:hint="eastAsia"/>
          <w:lang w:val="en-US" w:eastAsia="zh-CN"/>
        </w:rPr>
        <w:t xml:space="preserve">, if the selected resource on multiple CCs are on the same subframe, it is better to set a restriction on the maximum number of simultaneous transmission CCs to meet the TX power budget constraint. And the solutions to address this issue could be similar </w:t>
      </w:r>
      <w:r>
        <w:rPr>
          <w:lang w:val="en-US" w:eastAsia="zh-CN"/>
        </w:rPr>
        <w:t>to</w:t>
      </w:r>
      <w:r>
        <w:rPr>
          <w:rFonts w:hint="eastAsia"/>
          <w:lang w:val="en-US" w:eastAsia="zh-CN"/>
        </w:rPr>
        <w:t xml:space="preserve"> the solutions </w:t>
      </w:r>
      <w:r>
        <w:rPr>
          <w:lang w:val="en-US" w:eastAsia="zh-CN"/>
        </w:rPr>
        <w:t>provided to address</w:t>
      </w:r>
      <w:r>
        <w:rPr>
          <w:rFonts w:hint="eastAsia"/>
          <w:lang w:val="en-US" w:eastAsia="zh-CN"/>
        </w:rPr>
        <w:t xml:space="preserve"> </w:t>
      </w:r>
      <w:r>
        <w:rPr>
          <w:lang w:val="en-US" w:eastAsia="zh-CN"/>
        </w:rPr>
        <w:t xml:space="preserve">the </w:t>
      </w:r>
      <w:r>
        <w:rPr>
          <w:rFonts w:hint="eastAsia"/>
          <w:lang w:val="en-US" w:eastAsia="zh-CN"/>
        </w:rPr>
        <w:t>UE</w:t>
      </w:r>
      <w:r>
        <w:rPr>
          <w:lang w:val="en-US" w:eastAsia="zh-CN"/>
        </w:rPr>
        <w:t>’</w:t>
      </w:r>
      <w:r>
        <w:rPr>
          <w:rFonts w:hint="eastAsia"/>
          <w:lang w:val="en-US" w:eastAsia="zh-CN"/>
        </w:rPr>
        <w:t>s TX capability</w:t>
      </w:r>
      <w:r>
        <w:rPr>
          <w:lang w:val="en-US" w:eastAsia="zh-CN"/>
        </w:rPr>
        <w:t xml:space="preserve"> limitation.</w:t>
      </w:r>
      <w:r>
        <w:rPr>
          <w:rFonts w:hint="eastAsia"/>
          <w:lang w:val="en-US" w:eastAsia="zh-CN"/>
        </w:rPr>
        <w:t xml:space="preserve"> </w:t>
      </w:r>
      <w:r>
        <w:rPr>
          <w:lang w:val="en-US" w:eastAsia="zh-CN"/>
        </w:rPr>
        <w:t>F</w:t>
      </w:r>
      <w:r>
        <w:rPr>
          <w:rFonts w:hint="eastAsia"/>
          <w:lang w:val="en-US" w:eastAsia="zh-CN"/>
        </w:rPr>
        <w:t xml:space="preserve">or instance, Option 1-1 or Option1-2 </w:t>
      </w:r>
      <w:r>
        <w:rPr>
          <w:lang w:val="en-US" w:eastAsia="zh-CN"/>
        </w:rPr>
        <w:t xml:space="preserve">solution </w:t>
      </w:r>
      <w:r>
        <w:rPr>
          <w:rFonts w:hint="eastAsia"/>
          <w:lang w:val="en-US" w:eastAsia="zh-CN"/>
        </w:rPr>
        <w:t xml:space="preserve">could be </w:t>
      </w:r>
      <w:r>
        <w:rPr>
          <w:lang w:val="en-US" w:eastAsia="zh-CN"/>
        </w:rPr>
        <w:t>reused</w:t>
      </w:r>
      <w:r>
        <w:rPr>
          <w:rFonts w:hint="eastAsia"/>
          <w:lang w:val="en-US" w:eastAsia="zh-CN"/>
        </w:rPr>
        <w:t xml:space="preserve"> to address the TX power budget constraint problem or </w:t>
      </w:r>
      <w:r>
        <w:rPr>
          <w:lang w:val="en-US" w:eastAsia="zh-CN"/>
        </w:rPr>
        <w:t xml:space="preserve">Option 2 solution of </w:t>
      </w:r>
      <w:r>
        <w:rPr>
          <w:rFonts w:hint="eastAsia"/>
          <w:lang w:val="en-US" w:eastAsia="zh-CN"/>
        </w:rPr>
        <w:t>just drop</w:t>
      </w:r>
      <w:r>
        <w:rPr>
          <w:lang w:val="en-US" w:eastAsia="zh-CN"/>
        </w:rPr>
        <w:t>ping</w:t>
      </w:r>
      <w:r>
        <w:rPr>
          <w:rFonts w:hint="eastAsia"/>
          <w:lang w:val="en-US" w:eastAsia="zh-CN"/>
        </w:rPr>
        <w:t xml:space="preserve"> the transmission in the subframe on some CCs</w:t>
      </w:r>
      <w:r>
        <w:rPr>
          <w:lang w:val="en-US" w:eastAsia="zh-CN"/>
        </w:rPr>
        <w:t xml:space="preserve"> can be reused</w:t>
      </w:r>
      <w:r>
        <w:rPr>
          <w:rFonts w:hint="eastAsia"/>
          <w:lang w:val="en-US" w:eastAsia="zh-CN"/>
        </w:rPr>
        <w:t xml:space="preserve">. </w:t>
      </w:r>
      <w:r>
        <w:rPr>
          <w:lang w:val="en-US" w:eastAsia="zh-CN"/>
        </w:rPr>
        <w:t>Nevertheless,</w:t>
      </w:r>
      <w:r>
        <w:rPr>
          <w:rFonts w:hint="eastAsia"/>
          <w:lang w:val="en-US" w:eastAsia="zh-CN"/>
        </w:rPr>
        <w:t xml:space="preserve"> </w:t>
      </w:r>
      <w:r>
        <w:rPr>
          <w:lang w:val="en-US" w:eastAsia="zh-CN"/>
        </w:rPr>
        <w:t>O</w:t>
      </w:r>
      <w:r>
        <w:rPr>
          <w:rFonts w:hint="eastAsia"/>
          <w:lang w:val="en-US" w:eastAsia="zh-CN"/>
        </w:rPr>
        <w:t>ption 2 may lead to a lot of packets being dropped</w:t>
      </w:r>
      <w:r>
        <w:rPr>
          <w:lang w:val="en-US" w:eastAsia="zh-CN"/>
        </w:rPr>
        <w:t>.</w:t>
      </w:r>
      <w:r>
        <w:rPr>
          <w:rFonts w:hint="eastAsia"/>
          <w:lang w:val="en-US" w:eastAsia="zh-CN"/>
        </w:rPr>
        <w:t xml:space="preserve"> </w:t>
      </w:r>
      <w:r>
        <w:rPr>
          <w:lang w:val="en-US" w:eastAsia="zh-CN"/>
        </w:rPr>
        <w:t>So, O</w:t>
      </w:r>
      <w:r>
        <w:rPr>
          <w:rFonts w:hint="eastAsia"/>
          <w:lang w:val="en-US" w:eastAsia="zh-CN"/>
        </w:rPr>
        <w:t>ption 1-1/Option 1-2 is our preferred method to address the TX power budget constraint issue.</w:t>
      </w:r>
    </w:p>
    <w:p w:rsidR="00CC34D3" w:rsidRDefault="000258D1">
      <w:pPr>
        <w:spacing w:before="156"/>
        <w:jc w:val="both"/>
        <w:rPr>
          <w:rFonts w:eastAsiaTheme="minorEastAsia" w:cs="Arial"/>
          <w:b/>
          <w:bCs/>
          <w:lang w:val="en-US" w:eastAsia="zh-CN"/>
        </w:rPr>
      </w:pPr>
      <w:r>
        <w:rPr>
          <w:rFonts w:hint="eastAsia"/>
          <w:b/>
          <w:lang w:eastAsia="zh-CN"/>
        </w:rPr>
        <w:t xml:space="preserve">Proposal </w:t>
      </w:r>
      <w:r>
        <w:rPr>
          <w:rFonts w:hint="eastAsia"/>
          <w:b/>
          <w:lang w:val="en-US" w:eastAsia="zh-CN"/>
        </w:rPr>
        <w:t>4</w:t>
      </w:r>
      <w:r>
        <w:rPr>
          <w:rFonts w:hint="eastAsia"/>
          <w:b/>
          <w:lang w:eastAsia="zh-CN"/>
        </w:rPr>
        <w:t>:</w:t>
      </w:r>
      <w:r>
        <w:rPr>
          <w:rFonts w:hint="eastAsia"/>
          <w:b/>
          <w:lang w:val="en-US" w:eastAsia="zh-CN"/>
        </w:rPr>
        <w:t xml:space="preserve"> Option 1-1/Option 1-2 could be used to address the TX power budget constraint issue.</w:t>
      </w:r>
    </w:p>
    <w:p w:rsidR="00CC34D3" w:rsidRDefault="000258D1">
      <w:pPr>
        <w:pStyle w:val="Heading1"/>
        <w:spacing w:before="156"/>
        <w:ind w:left="0"/>
        <w:rPr>
          <w:rFonts w:eastAsia="SimSun"/>
          <w:lang w:eastAsia="zh-CN"/>
        </w:rPr>
      </w:pPr>
      <w:bookmarkStart w:id="2" w:name="OLE_LINK2"/>
      <w:bookmarkStart w:id="3" w:name="OLE_LINK1"/>
      <w:r>
        <w:rPr>
          <w:rFonts w:eastAsia="SimSun" w:hint="eastAsia"/>
          <w:lang w:eastAsia="zh-CN"/>
        </w:rPr>
        <w:t>Conclusion</w:t>
      </w:r>
    </w:p>
    <w:p w:rsidR="00CC34D3" w:rsidRDefault="000258D1">
      <w:pPr>
        <w:snapToGrid w:val="0"/>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the carrier selection and resource selection</w:t>
      </w:r>
      <w:r>
        <w:rPr>
          <w:rFonts w:eastAsiaTheme="minorEastAsia" w:cs="Arial" w:hint="eastAsia"/>
          <w:lang w:eastAsia="zh-CN"/>
        </w:rPr>
        <w:t xml:space="preserve"> </w:t>
      </w:r>
      <w:r>
        <w:rPr>
          <w:rFonts w:eastAsiaTheme="minorEastAsia" w:cs="Arial" w:hint="eastAsia"/>
          <w:lang w:val="en-US" w:eastAsia="zh-CN"/>
        </w:rPr>
        <w:t xml:space="preserve">in mode 4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p>
    <w:p w:rsidR="00CC34D3" w:rsidRDefault="000258D1">
      <w:pPr>
        <w:spacing w:before="156"/>
        <w:rPr>
          <w:rFonts w:eastAsiaTheme="minorEastAsia"/>
          <w:b/>
          <w:bCs/>
          <w:lang w:val="en-US" w:eastAsia="zh-CN"/>
        </w:rPr>
      </w:pPr>
      <w:r>
        <w:rPr>
          <w:rFonts w:eastAsiaTheme="minorEastAsia" w:hint="eastAsia"/>
          <w:b/>
          <w:bCs/>
          <w:lang w:val="en-US" w:eastAsia="zh-CN"/>
        </w:rPr>
        <w:t>Proposal 1: For the new resource exclusion procedure in Option1-</w:t>
      </w:r>
      <w:r>
        <w:rPr>
          <w:rFonts w:eastAsiaTheme="minorEastAsia"/>
          <w:b/>
          <w:bCs/>
          <w:lang w:val="en-US" w:eastAsia="zh-CN"/>
        </w:rPr>
        <w:t>1, it</w:t>
      </w:r>
      <w:r>
        <w:rPr>
          <w:rFonts w:eastAsiaTheme="minorEastAsia" w:hint="eastAsia"/>
          <w:b/>
          <w:bCs/>
          <w:lang w:val="en-US" w:eastAsia="zh-CN"/>
        </w:rPr>
        <w:t xml:space="preserve"> should be done in MAC layer.</w:t>
      </w:r>
    </w:p>
    <w:p w:rsidR="00CC34D3" w:rsidRDefault="000258D1">
      <w:pPr>
        <w:spacing w:before="156"/>
        <w:rPr>
          <w:rFonts w:eastAsiaTheme="minorEastAsia"/>
          <w:b/>
          <w:bCs/>
          <w:lang w:val="en-US" w:eastAsia="zh-CN"/>
        </w:rPr>
      </w:pPr>
      <w:r>
        <w:rPr>
          <w:rFonts w:eastAsiaTheme="minorEastAsia" w:hint="eastAsia"/>
          <w:b/>
          <w:bCs/>
          <w:lang w:val="en-US" w:eastAsia="zh-CN"/>
        </w:rPr>
        <w:t xml:space="preserve">Proposal 2: Send LS to RAN2 to inform them that RAN1 </w:t>
      </w:r>
      <w:r>
        <w:rPr>
          <w:rFonts w:eastAsiaTheme="minorEastAsia"/>
          <w:b/>
          <w:bCs/>
          <w:lang w:val="en-US" w:eastAsia="zh-CN"/>
        </w:rPr>
        <w:t>assumes that</w:t>
      </w:r>
      <w:r>
        <w:rPr>
          <w:rFonts w:eastAsiaTheme="minorEastAsia" w:hint="eastAsia"/>
          <w:b/>
          <w:bCs/>
          <w:lang w:val="en-US" w:eastAsia="zh-CN"/>
        </w:rPr>
        <w:t xml:space="preserve"> there is a carrier resource selection order when MAC performs resource selection on multiple CCs in Mode 4 CA.</w:t>
      </w:r>
    </w:p>
    <w:p w:rsidR="00CC34D3" w:rsidRDefault="000258D1">
      <w:pPr>
        <w:pStyle w:val="ListParagraph4"/>
        <w:numPr>
          <w:ilvl w:val="0"/>
          <w:numId w:val="13"/>
        </w:numPr>
        <w:snapToGrid w:val="0"/>
        <w:spacing w:beforeLines="0" w:before="156" w:after="100" w:line="240" w:lineRule="auto"/>
        <w:jc w:val="both"/>
        <w:rPr>
          <w:b/>
          <w:lang w:val="en-US" w:eastAsia="zh-CN"/>
        </w:rPr>
      </w:pPr>
      <w:r>
        <w:rPr>
          <w:rFonts w:hint="eastAsia"/>
          <w:b/>
          <w:lang w:val="en-US" w:eastAsia="zh-CN"/>
        </w:rPr>
        <w:t>Note: From RAN1 perspective, CBR should be taken into account for carrier resource selection ordering and RAN2 may</w:t>
      </w:r>
      <w:r>
        <w:rPr>
          <w:b/>
          <w:lang w:val="en-US" w:eastAsia="zh-CN"/>
        </w:rPr>
        <w:t xml:space="preserve"> also</w:t>
      </w:r>
      <w:r>
        <w:rPr>
          <w:rFonts w:hint="eastAsia"/>
          <w:b/>
          <w:lang w:val="en-US" w:eastAsia="zh-CN"/>
        </w:rPr>
        <w:t xml:space="preserve"> take other factors (e.g., PPPP of the transmission) into account. </w:t>
      </w:r>
    </w:p>
    <w:p w:rsidR="00CC34D3" w:rsidRDefault="000258D1">
      <w:pPr>
        <w:spacing w:before="156"/>
        <w:rPr>
          <w:lang w:val="en-US" w:eastAsia="zh-CN"/>
        </w:rPr>
      </w:pPr>
      <w:r>
        <w:rPr>
          <w:rFonts w:eastAsiaTheme="minorEastAsia" w:hint="eastAsia"/>
          <w:b/>
          <w:bCs/>
          <w:lang w:val="en-US" w:eastAsia="zh-CN"/>
        </w:rPr>
        <w:t>Proposal 3:</w:t>
      </w:r>
      <w:r>
        <w:rPr>
          <w:rFonts w:eastAsiaTheme="minorEastAsia"/>
          <w:b/>
          <w:bCs/>
          <w:lang w:val="en-US" w:eastAsia="zh-CN"/>
        </w:rPr>
        <w:t xml:space="preserve"> </w:t>
      </w:r>
      <w:r>
        <w:rPr>
          <w:rFonts w:eastAsiaTheme="minorEastAsia" w:hint="eastAsia"/>
          <w:b/>
          <w:bCs/>
          <w:lang w:val="en-US" w:eastAsia="zh-CN"/>
        </w:rPr>
        <w:t>The aspect of half duplex problem could be considered in terms of UE</w:t>
      </w:r>
      <w:r>
        <w:rPr>
          <w:rFonts w:eastAsiaTheme="minorEastAsia"/>
          <w:b/>
          <w:bCs/>
          <w:lang w:val="en-US" w:eastAsia="zh-CN"/>
        </w:rPr>
        <w:t>’</w:t>
      </w:r>
      <w:r>
        <w:rPr>
          <w:rFonts w:eastAsiaTheme="minorEastAsia" w:hint="eastAsia"/>
          <w:b/>
          <w:bCs/>
          <w:lang w:val="en-US" w:eastAsia="zh-CN"/>
        </w:rPr>
        <w:t>s implementation in Rel-15.</w:t>
      </w:r>
    </w:p>
    <w:p w:rsidR="00CC34D3" w:rsidRDefault="000258D1">
      <w:pPr>
        <w:spacing w:before="156"/>
        <w:jc w:val="both"/>
        <w:rPr>
          <w:rFonts w:eastAsiaTheme="minorEastAsia" w:cs="Arial"/>
          <w:b/>
          <w:bCs/>
          <w:lang w:val="en-US" w:eastAsia="zh-CN"/>
        </w:rPr>
      </w:pPr>
      <w:r>
        <w:rPr>
          <w:rFonts w:hint="eastAsia"/>
          <w:b/>
          <w:lang w:eastAsia="zh-CN"/>
        </w:rPr>
        <w:t xml:space="preserve">Proposal </w:t>
      </w:r>
      <w:r>
        <w:rPr>
          <w:rFonts w:hint="eastAsia"/>
          <w:b/>
          <w:lang w:val="en-US" w:eastAsia="zh-CN"/>
        </w:rPr>
        <w:t>4</w:t>
      </w:r>
      <w:r>
        <w:rPr>
          <w:rFonts w:hint="eastAsia"/>
          <w:b/>
          <w:lang w:eastAsia="zh-CN"/>
        </w:rPr>
        <w:t>:</w:t>
      </w:r>
      <w:r>
        <w:rPr>
          <w:rFonts w:hint="eastAsia"/>
          <w:b/>
          <w:lang w:val="en-US" w:eastAsia="zh-CN"/>
        </w:rPr>
        <w:t xml:space="preserve"> Option 1-1/Option 1-2 could be used to address the TX power budget constraint issue.</w:t>
      </w:r>
    </w:p>
    <w:p w:rsidR="00CC34D3" w:rsidRDefault="00CC34D3">
      <w:pPr>
        <w:spacing w:before="156"/>
        <w:rPr>
          <w:rFonts w:eastAsiaTheme="minorEastAsia"/>
          <w:b/>
          <w:bCs/>
          <w:lang w:val="en-US" w:eastAsia="zh-CN"/>
        </w:rPr>
      </w:pPr>
    </w:p>
    <w:p w:rsidR="00CC34D3" w:rsidRDefault="000258D1">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2"/>
    <w:bookmarkEnd w:id="3"/>
    <w:p w:rsidR="00CC34D3" w:rsidRDefault="000258D1">
      <w:pPr>
        <w:numPr>
          <w:ilvl w:val="0"/>
          <w:numId w:val="14"/>
        </w:numPr>
        <w:tabs>
          <w:tab w:val="left" w:pos="450"/>
        </w:tabs>
        <w:spacing w:beforeLines="0" w:before="156" w:after="0" w:line="240" w:lineRule="auto"/>
        <w:jc w:val="both"/>
        <w:rPr>
          <w:rFonts w:eastAsiaTheme="minorEastAsia"/>
          <w:lang w:eastAsia="zh-CN"/>
        </w:rPr>
      </w:pPr>
      <w:r>
        <w:rPr>
          <w:rFonts w:hint="eastAsia"/>
        </w:rPr>
        <w:t>Chairman</w:t>
      </w:r>
      <w:r>
        <w:t>’</w:t>
      </w:r>
      <w:r>
        <w:rPr>
          <w:rFonts w:hint="eastAsia"/>
        </w:rPr>
        <w:t>s Note RAN1_9</w:t>
      </w:r>
      <w:r>
        <w:rPr>
          <w:rFonts w:hint="eastAsia"/>
          <w:lang w:val="en-US" w:eastAsia="zh-CN"/>
        </w:rPr>
        <w:t>1</w:t>
      </w:r>
      <w:r>
        <w:t>_final</w:t>
      </w:r>
    </w:p>
    <w:p w:rsidR="00CC34D3" w:rsidRDefault="000258D1">
      <w:pPr>
        <w:numPr>
          <w:ilvl w:val="0"/>
          <w:numId w:val="14"/>
        </w:numPr>
        <w:tabs>
          <w:tab w:val="left" w:pos="450"/>
        </w:tabs>
        <w:spacing w:beforeLines="0" w:before="156" w:after="0" w:line="240" w:lineRule="auto"/>
        <w:jc w:val="both"/>
        <w:rPr>
          <w:rFonts w:eastAsiaTheme="minorEastAsia"/>
          <w:lang w:eastAsia="zh-CN"/>
        </w:rPr>
      </w:pPr>
      <w:r>
        <w:rPr>
          <w:rFonts w:hint="eastAsia"/>
        </w:rPr>
        <w:t>Chairman</w:t>
      </w:r>
      <w:r>
        <w:t>’</w:t>
      </w:r>
      <w:r>
        <w:rPr>
          <w:rFonts w:hint="eastAsia"/>
        </w:rPr>
        <w:t>s Note RAN1_9</w:t>
      </w:r>
      <w:r>
        <w:rPr>
          <w:rFonts w:hint="eastAsia"/>
          <w:lang w:val="en-US" w:eastAsia="zh-CN"/>
        </w:rPr>
        <w:t>2</w:t>
      </w:r>
      <w:r>
        <w:t>_final</w:t>
      </w:r>
    </w:p>
    <w:sectPr w:rsidR="00CC34D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DA4" w:rsidRDefault="006A4DA4">
      <w:pPr>
        <w:spacing w:before="120" w:after="0" w:line="240" w:lineRule="auto"/>
      </w:pPr>
      <w:r>
        <w:separator/>
      </w:r>
    </w:p>
  </w:endnote>
  <w:endnote w:type="continuationSeparator" w:id="0">
    <w:p w:rsidR="006A4DA4" w:rsidRDefault="006A4DA4">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auto"/>
    <w:pitch w:val="default"/>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ZapfDingbats">
    <w:altName w:val="Lath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default"/>
    <w:sig w:usb0="E1002EFF" w:usb1="C000605B" w:usb2="00000029" w:usb3="00000000" w:csb0="200101FF" w:csb1="20280000"/>
  </w:font>
  <w:font w:name="Arial Unicode MS">
    <w:altName w:val="Microsoft YaHei"/>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2FF" w:usb1="400004FF" w:usb2="00000000" w:usb3="00000000" w:csb0="0000019F" w:csb1="00000000"/>
  </w:font>
  <w:font w:name="MS LineDraw">
    <w:altName w:val="Latha"/>
    <w:charset w:val="02"/>
    <w:family w:val="modern"/>
    <w:pitch w:val="default"/>
  </w:font>
  <w:font w:name="Helvetica">
    <w:panose1 w:val="020B0604020202020204"/>
    <w:charset w:val="00"/>
    <w:family w:val="swiss"/>
    <w:pitch w:val="variable"/>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Yu Mincho">
    <w:altName w:val="MS Mincho"/>
    <w:charset w:val="80"/>
    <w:family w:val="roman"/>
    <w:pitch w:val="default"/>
    <w:sig w:usb0="00000000" w:usb1="00000000"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4D3" w:rsidRDefault="00CC34D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4D3" w:rsidRDefault="00CC34D3">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4D3" w:rsidRDefault="00CC34D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DA4" w:rsidRDefault="006A4DA4">
      <w:pPr>
        <w:spacing w:before="120" w:after="0" w:line="240" w:lineRule="auto"/>
      </w:pPr>
      <w:r>
        <w:separator/>
      </w:r>
    </w:p>
  </w:footnote>
  <w:footnote w:type="continuationSeparator" w:id="0">
    <w:p w:rsidR="006A4DA4" w:rsidRDefault="006A4DA4">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4D3" w:rsidRDefault="00CC34D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4D3" w:rsidRDefault="00CC34D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4D3" w:rsidRDefault="00CC34D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2955EB"/>
    <w:multiLevelType w:val="multilevel"/>
    <w:tmpl w:val="162955EB"/>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color w:val="auto"/>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 w15:restartNumberingAfterBreak="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89C2AB5"/>
    <w:multiLevelType w:val="multilevel"/>
    <w:tmpl w:val="589C2AB5"/>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59812E92"/>
    <w:multiLevelType w:val="multilevel"/>
    <w:tmpl w:val="59812E92"/>
    <w:lvl w:ilvl="0">
      <w:start w:val="1"/>
      <w:numFmt w:val="bullet"/>
      <w:lvlText w:val="•"/>
      <w:lvlJc w:val="left"/>
      <w:pPr>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 w15:restartNumberingAfterBreak="0">
    <w:nsid w:val="5A740775"/>
    <w:multiLevelType w:val="multilevel"/>
    <w:tmpl w:val="5A74077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63700523"/>
    <w:multiLevelType w:val="multilevel"/>
    <w:tmpl w:val="63700523"/>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color w:val="auto"/>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1"/>
  </w:num>
  <w:num w:numId="4">
    <w:abstractNumId w:val="5"/>
  </w:num>
  <w:num w:numId="5">
    <w:abstractNumId w:val="6"/>
  </w:num>
  <w:num w:numId="6">
    <w:abstractNumId w:val="1"/>
  </w:num>
  <w:num w:numId="7">
    <w:abstractNumId w:val="13"/>
  </w:num>
  <w:num w:numId="8">
    <w:abstractNumId w:val="7"/>
  </w:num>
  <w:num w:numId="9">
    <w:abstractNumId w:val="3"/>
  </w:num>
  <w:num w:numId="10">
    <w:abstractNumId w:val="12"/>
  </w:num>
  <w:num w:numId="11">
    <w:abstractNumId w:val="9"/>
  </w:num>
  <w:num w:numId="12">
    <w:abstractNumId w:val="10"/>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906"/>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9ED"/>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3B29D3"/>
    <w:rsid w:val="02001A58"/>
    <w:rsid w:val="02C7443F"/>
    <w:rsid w:val="03C44ED1"/>
    <w:rsid w:val="03C92099"/>
    <w:rsid w:val="045857E4"/>
    <w:rsid w:val="04BF0AEE"/>
    <w:rsid w:val="056156EA"/>
    <w:rsid w:val="05941835"/>
    <w:rsid w:val="0749456E"/>
    <w:rsid w:val="075413DB"/>
    <w:rsid w:val="07BA4593"/>
    <w:rsid w:val="08791A8E"/>
    <w:rsid w:val="08D44A3A"/>
    <w:rsid w:val="0BCD7593"/>
    <w:rsid w:val="0CC1659D"/>
    <w:rsid w:val="0D1D7639"/>
    <w:rsid w:val="0D61689C"/>
    <w:rsid w:val="0D851F5D"/>
    <w:rsid w:val="0DFA41E3"/>
    <w:rsid w:val="0EBF5834"/>
    <w:rsid w:val="0EE174AE"/>
    <w:rsid w:val="0FDD2525"/>
    <w:rsid w:val="0FE40F12"/>
    <w:rsid w:val="10225471"/>
    <w:rsid w:val="10AC1FD6"/>
    <w:rsid w:val="10E35003"/>
    <w:rsid w:val="1257554F"/>
    <w:rsid w:val="12892654"/>
    <w:rsid w:val="12CE3EC1"/>
    <w:rsid w:val="13743A08"/>
    <w:rsid w:val="138B240D"/>
    <w:rsid w:val="13C32DD7"/>
    <w:rsid w:val="13DC75A3"/>
    <w:rsid w:val="14A12CDF"/>
    <w:rsid w:val="14E564EC"/>
    <w:rsid w:val="14EA02F9"/>
    <w:rsid w:val="163C58E4"/>
    <w:rsid w:val="16DE0E90"/>
    <w:rsid w:val="186D1CF0"/>
    <w:rsid w:val="19C55892"/>
    <w:rsid w:val="19D44B38"/>
    <w:rsid w:val="1A0E1084"/>
    <w:rsid w:val="1E5B5BD7"/>
    <w:rsid w:val="21B70A91"/>
    <w:rsid w:val="23367346"/>
    <w:rsid w:val="234353DE"/>
    <w:rsid w:val="24C51599"/>
    <w:rsid w:val="259924D4"/>
    <w:rsid w:val="25A334D3"/>
    <w:rsid w:val="26214110"/>
    <w:rsid w:val="26351685"/>
    <w:rsid w:val="26E90F61"/>
    <w:rsid w:val="26F018FE"/>
    <w:rsid w:val="27EB5C03"/>
    <w:rsid w:val="28CB61B2"/>
    <w:rsid w:val="299F55D5"/>
    <w:rsid w:val="29DD6354"/>
    <w:rsid w:val="2A4D25DB"/>
    <w:rsid w:val="2A7C220C"/>
    <w:rsid w:val="2AEB5BBB"/>
    <w:rsid w:val="2B0E03AC"/>
    <w:rsid w:val="2B7668F6"/>
    <w:rsid w:val="2B97630F"/>
    <w:rsid w:val="2BEA5C1D"/>
    <w:rsid w:val="2C4C7ADB"/>
    <w:rsid w:val="2CA837D1"/>
    <w:rsid w:val="2CE161FB"/>
    <w:rsid w:val="2EE560F5"/>
    <w:rsid w:val="2F9C5CBE"/>
    <w:rsid w:val="2F9F1BF1"/>
    <w:rsid w:val="2FDE7A40"/>
    <w:rsid w:val="2FE46B08"/>
    <w:rsid w:val="300403F9"/>
    <w:rsid w:val="304409E4"/>
    <w:rsid w:val="305A761E"/>
    <w:rsid w:val="31F62D69"/>
    <w:rsid w:val="325E78D2"/>
    <w:rsid w:val="32621386"/>
    <w:rsid w:val="327E2AB5"/>
    <w:rsid w:val="32E367C0"/>
    <w:rsid w:val="33143BF3"/>
    <w:rsid w:val="33554CC2"/>
    <w:rsid w:val="342E011B"/>
    <w:rsid w:val="35946C77"/>
    <w:rsid w:val="35D32B02"/>
    <w:rsid w:val="35F40D1F"/>
    <w:rsid w:val="35FE1044"/>
    <w:rsid w:val="36547C45"/>
    <w:rsid w:val="36757528"/>
    <w:rsid w:val="36AC6522"/>
    <w:rsid w:val="36F71DCC"/>
    <w:rsid w:val="36F74BA0"/>
    <w:rsid w:val="383A4AD8"/>
    <w:rsid w:val="39DC1E9C"/>
    <w:rsid w:val="39DC5B17"/>
    <w:rsid w:val="3A5F1E72"/>
    <w:rsid w:val="3A920F8E"/>
    <w:rsid w:val="3B1B5DA1"/>
    <w:rsid w:val="3BE452ED"/>
    <w:rsid w:val="3C1975D6"/>
    <w:rsid w:val="3CBD733D"/>
    <w:rsid w:val="3D634B94"/>
    <w:rsid w:val="3DB50CA9"/>
    <w:rsid w:val="3E106F29"/>
    <w:rsid w:val="3E341779"/>
    <w:rsid w:val="3F653A67"/>
    <w:rsid w:val="3FA24A9B"/>
    <w:rsid w:val="3FC55914"/>
    <w:rsid w:val="3FF0561B"/>
    <w:rsid w:val="407D1FCF"/>
    <w:rsid w:val="40C53556"/>
    <w:rsid w:val="41106DD8"/>
    <w:rsid w:val="41186243"/>
    <w:rsid w:val="414D2EBC"/>
    <w:rsid w:val="41BD2F58"/>
    <w:rsid w:val="42587ACB"/>
    <w:rsid w:val="426D35BE"/>
    <w:rsid w:val="42F2457B"/>
    <w:rsid w:val="438751AD"/>
    <w:rsid w:val="44144912"/>
    <w:rsid w:val="44E960A3"/>
    <w:rsid w:val="456B0658"/>
    <w:rsid w:val="468D2806"/>
    <w:rsid w:val="46DD2988"/>
    <w:rsid w:val="49643216"/>
    <w:rsid w:val="49A16FB6"/>
    <w:rsid w:val="4A2C402B"/>
    <w:rsid w:val="4A350712"/>
    <w:rsid w:val="4AA345B9"/>
    <w:rsid w:val="4BB034B3"/>
    <w:rsid w:val="4C000687"/>
    <w:rsid w:val="4CF92634"/>
    <w:rsid w:val="4D7367F1"/>
    <w:rsid w:val="4DD72444"/>
    <w:rsid w:val="4DFA1D49"/>
    <w:rsid w:val="4E0D30AB"/>
    <w:rsid w:val="4F604B80"/>
    <w:rsid w:val="50A42594"/>
    <w:rsid w:val="51184F26"/>
    <w:rsid w:val="517D1FC3"/>
    <w:rsid w:val="51D03A61"/>
    <w:rsid w:val="51D85E96"/>
    <w:rsid w:val="52161C5D"/>
    <w:rsid w:val="52CE65AE"/>
    <w:rsid w:val="530D239B"/>
    <w:rsid w:val="534F02FC"/>
    <w:rsid w:val="536F67FB"/>
    <w:rsid w:val="53897339"/>
    <w:rsid w:val="54955614"/>
    <w:rsid w:val="56B90561"/>
    <w:rsid w:val="58247396"/>
    <w:rsid w:val="585822AA"/>
    <w:rsid w:val="58FC08EA"/>
    <w:rsid w:val="59287BA9"/>
    <w:rsid w:val="59AD3670"/>
    <w:rsid w:val="59CA3D4F"/>
    <w:rsid w:val="59F86A87"/>
    <w:rsid w:val="5A8D07C9"/>
    <w:rsid w:val="5C447884"/>
    <w:rsid w:val="5C9845AF"/>
    <w:rsid w:val="5CA31700"/>
    <w:rsid w:val="5CAA398C"/>
    <w:rsid w:val="5E4E4BC8"/>
    <w:rsid w:val="5F330212"/>
    <w:rsid w:val="5F6913D8"/>
    <w:rsid w:val="6095413A"/>
    <w:rsid w:val="60E63602"/>
    <w:rsid w:val="61742F77"/>
    <w:rsid w:val="619A1A87"/>
    <w:rsid w:val="627F04F8"/>
    <w:rsid w:val="644F64C6"/>
    <w:rsid w:val="65BE3201"/>
    <w:rsid w:val="662D6488"/>
    <w:rsid w:val="6726098E"/>
    <w:rsid w:val="676523E6"/>
    <w:rsid w:val="67DF1E9A"/>
    <w:rsid w:val="6985646D"/>
    <w:rsid w:val="69E75307"/>
    <w:rsid w:val="69EE7474"/>
    <w:rsid w:val="6A785BCA"/>
    <w:rsid w:val="6AC3072D"/>
    <w:rsid w:val="6AD428E9"/>
    <w:rsid w:val="6AFA6A73"/>
    <w:rsid w:val="6B50722F"/>
    <w:rsid w:val="6BF21FD3"/>
    <w:rsid w:val="6D3A6970"/>
    <w:rsid w:val="6D3B1F29"/>
    <w:rsid w:val="6D7A2925"/>
    <w:rsid w:val="6E54697E"/>
    <w:rsid w:val="6F0F6EC9"/>
    <w:rsid w:val="6F3431FF"/>
    <w:rsid w:val="6F803C4A"/>
    <w:rsid w:val="700B615E"/>
    <w:rsid w:val="70422D88"/>
    <w:rsid w:val="713800D8"/>
    <w:rsid w:val="718C78D3"/>
    <w:rsid w:val="71A502AA"/>
    <w:rsid w:val="72090885"/>
    <w:rsid w:val="73520397"/>
    <w:rsid w:val="73970F33"/>
    <w:rsid w:val="743B4938"/>
    <w:rsid w:val="744377A2"/>
    <w:rsid w:val="74743D6A"/>
    <w:rsid w:val="74B003A7"/>
    <w:rsid w:val="75342EE5"/>
    <w:rsid w:val="75F724E0"/>
    <w:rsid w:val="772335A5"/>
    <w:rsid w:val="77487D11"/>
    <w:rsid w:val="78191A42"/>
    <w:rsid w:val="794C61FC"/>
    <w:rsid w:val="7969522C"/>
    <w:rsid w:val="79977A90"/>
    <w:rsid w:val="7BA85FCB"/>
    <w:rsid w:val="7BB93E1F"/>
    <w:rsid w:val="7C775BB3"/>
    <w:rsid w:val="7CC32541"/>
    <w:rsid w:val="7D015DB9"/>
    <w:rsid w:val="7DEA39EB"/>
    <w:rsid w:val="7E186B77"/>
    <w:rsid w:val="7E5B1B6E"/>
    <w:rsid w:val="7E746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2B649E-B102-486D-B8D2-78997455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next w:val="Normal"/>
    <w:link w:val="Heading1Char"/>
    <w:qFormat/>
    <w:pPr>
      <w:keepNext/>
      <w:keepLines/>
      <w:numPr>
        <w:numId w:val="1"/>
      </w:numPr>
      <w:pBdr>
        <w:top w:val="single" w:sz="12" w:space="3" w:color="auto"/>
      </w:pBdr>
      <w:spacing w:beforeLines="50" w:after="180" w:line="276" w:lineRule="auto"/>
      <w:outlineLvl w:val="0"/>
    </w:pPr>
    <w:rPr>
      <w:rFonts w:ascii="Arial" w:eastAsia="MS Mincho" w:hAnsi="Arial"/>
      <w:sz w:val="32"/>
      <w:lang w:eastAsia="en-US"/>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ind w:left="704" w:hanging="420"/>
    </w:pPr>
    <w:rPr>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7"/>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paragraph" w:customStyle="1" w:styleId="1">
    <w:name w:val="样式1"/>
    <w:basedOn w:val="Normal"/>
    <w:qFormat/>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
    <w:name w:val="references"/>
    <w:uiPriority w:val="99"/>
    <w:qFormat/>
    <w:pPr>
      <w:numPr>
        <w:numId w:val="8"/>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EC38F0-BCD5-45A5-949B-E15DFCD5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1591</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2</cp:revision>
  <cp:lastPrinted>2018-02-16T23:31:00Z</cp:lastPrinted>
  <dcterms:created xsi:type="dcterms:W3CDTF">2018-04-06T19:13:00Z</dcterms:created>
  <dcterms:modified xsi:type="dcterms:W3CDTF">2018-04-06T19:13:00Z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